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0" w:type="dxa"/>
        <w:tblLayout w:type="fixed"/>
        <w:tblLook w:val="04A0" w:firstRow="1" w:lastRow="0" w:firstColumn="1" w:lastColumn="0" w:noHBand="0" w:noVBand="1"/>
      </w:tblPr>
      <w:tblGrid>
        <w:gridCol w:w="4203"/>
        <w:gridCol w:w="5717"/>
      </w:tblGrid>
      <w:tr w:rsidR="004F4E0D" w:rsidTr="004F4E0D">
        <w:trPr>
          <w:cantSplit/>
          <w:trHeight w:val="1368"/>
        </w:trPr>
        <w:tc>
          <w:tcPr>
            <w:tcW w:w="4203" w:type="dxa"/>
          </w:tcPr>
          <w:p w:rsidR="004F4E0D" w:rsidRDefault="004F4E0D">
            <w:pPr>
              <w:jc w:val="center"/>
              <w:rPr>
                <w:sz w:val="26"/>
                <w:szCs w:val="26"/>
              </w:rPr>
            </w:pPr>
            <w:bookmarkStart w:id="0" w:name="_GoBack"/>
            <w:bookmarkEnd w:id="0"/>
            <w:r>
              <w:rPr>
                <w:sz w:val="26"/>
                <w:szCs w:val="26"/>
              </w:rPr>
              <w:t>LIÊN ĐOÀN LAO ĐỘNG</w:t>
            </w:r>
          </w:p>
          <w:p w:rsidR="004F4E0D" w:rsidRDefault="004F4E0D">
            <w:pPr>
              <w:jc w:val="center"/>
              <w:rPr>
                <w:sz w:val="26"/>
                <w:szCs w:val="26"/>
              </w:rPr>
            </w:pPr>
            <w:r>
              <w:rPr>
                <w:sz w:val="26"/>
                <w:szCs w:val="26"/>
              </w:rPr>
              <w:t>TỈNH QUẢNG TRỊ</w:t>
            </w:r>
          </w:p>
          <w:p w:rsidR="004F4E0D" w:rsidRDefault="004F4E0D">
            <w:pPr>
              <w:rPr>
                <w:b/>
                <w:sz w:val="26"/>
                <w:szCs w:val="26"/>
              </w:rPr>
            </w:pPr>
            <w:r>
              <w:rPr>
                <w:b/>
                <w:sz w:val="26"/>
                <w:szCs w:val="26"/>
              </w:rPr>
              <w:t xml:space="preserve"> CÔNG ĐOÀN VIÊN CHỨC TỈNH</w:t>
            </w:r>
          </w:p>
          <w:p w:rsidR="004F4E0D" w:rsidRDefault="00014827" w:rsidP="00CF7560">
            <w:pPr>
              <w:pStyle w:val="Heading3"/>
              <w:spacing w:before="120"/>
              <w:rPr>
                <w:i w:val="0"/>
              </w:rPr>
            </w:pPr>
            <w:r>
              <w:rPr>
                <w:noProof/>
              </w:rPr>
              <mc:AlternateContent>
                <mc:Choice Requires="wps">
                  <w:drawing>
                    <wp:anchor distT="4294967294" distB="4294967294" distL="114300" distR="114300" simplePos="0" relativeHeight="251662336" behindDoc="0" locked="0" layoutInCell="1" allowOverlap="1">
                      <wp:simplePos x="0" y="0"/>
                      <wp:positionH relativeFrom="column">
                        <wp:posOffset>57785</wp:posOffset>
                      </wp:positionH>
                      <wp:positionV relativeFrom="paragraph">
                        <wp:posOffset>3174</wp:posOffset>
                      </wp:positionV>
                      <wp:extent cx="2425065" cy="0"/>
                      <wp:effectExtent l="0" t="0" r="133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5pt,.25pt" to="19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S7U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"/>
                  </w:pict>
                </mc:Fallback>
              </mc:AlternateContent>
            </w:r>
            <w:r w:rsidR="004F4E0D">
              <w:rPr>
                <w:i w:val="0"/>
              </w:rPr>
              <w:t xml:space="preserve">Số: </w:t>
            </w:r>
            <w:r w:rsidR="00F04F92">
              <w:rPr>
                <w:i w:val="0"/>
              </w:rPr>
              <w:t>06</w:t>
            </w:r>
            <w:r w:rsidR="004F4E0D">
              <w:rPr>
                <w:i w:val="0"/>
              </w:rPr>
              <w:t>/KH-CĐVC</w:t>
            </w:r>
          </w:p>
        </w:tc>
        <w:tc>
          <w:tcPr>
            <w:tcW w:w="5717" w:type="dxa"/>
          </w:tcPr>
          <w:p w:rsidR="004F4E0D" w:rsidRDefault="004F4E0D">
            <w:pPr>
              <w:ind w:right="-816"/>
              <w:rPr>
                <w:b/>
                <w:spacing w:val="-8"/>
                <w:sz w:val="26"/>
                <w:szCs w:val="26"/>
              </w:rPr>
            </w:pPr>
            <w:r>
              <w:rPr>
                <w:b/>
                <w:spacing w:val="-8"/>
                <w:sz w:val="26"/>
                <w:szCs w:val="26"/>
              </w:rPr>
              <w:t xml:space="preserve">CỘNG HOÀ XÃ HỘI CHỦ NGHĨA VIỆT </w:t>
            </w:r>
            <w:smartTag w:uri="urn:schemas-microsoft-com:office:smarttags" w:element="place">
              <w:smartTag w:uri="urn:schemas-microsoft-com:office:smarttags" w:element="country-region">
                <w:r>
                  <w:rPr>
                    <w:b/>
                    <w:spacing w:val="-8"/>
                    <w:sz w:val="26"/>
                    <w:szCs w:val="26"/>
                  </w:rPr>
                  <w:t>NAM</w:t>
                </w:r>
              </w:smartTag>
            </w:smartTag>
          </w:p>
          <w:p w:rsidR="004F4E0D" w:rsidRDefault="004F4E0D">
            <w:pPr>
              <w:jc w:val="center"/>
              <w:rPr>
                <w:b/>
                <w:szCs w:val="26"/>
              </w:rPr>
            </w:pPr>
            <w:r>
              <w:rPr>
                <w:b/>
                <w:szCs w:val="26"/>
              </w:rPr>
              <w:t xml:space="preserve">   Độc lập - Tự do -  Hạnh phúc</w:t>
            </w:r>
          </w:p>
          <w:p w:rsidR="004F4E0D" w:rsidRDefault="00014827">
            <w:pPr>
              <w:pStyle w:val="Heading1"/>
              <w:rPr>
                <w:i w:val="0"/>
                <w:sz w:val="10"/>
                <w:szCs w:val="26"/>
              </w:rPr>
            </w:pPr>
            <w:r>
              <w:rPr>
                <w:noProof/>
              </w:rPr>
              <mc:AlternateContent>
                <mc:Choice Requires="wps">
                  <w:drawing>
                    <wp:anchor distT="4294967294" distB="4294967294" distL="114300" distR="114300" simplePos="0" relativeHeight="251663360" behindDoc="0" locked="0" layoutInCell="1" allowOverlap="1">
                      <wp:simplePos x="0" y="0"/>
                      <wp:positionH relativeFrom="column">
                        <wp:posOffset>678180</wp:posOffset>
                      </wp:positionH>
                      <wp:positionV relativeFrom="paragraph">
                        <wp:posOffset>-3811</wp:posOffset>
                      </wp:positionV>
                      <wp:extent cx="220789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7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4pt,-.3pt" to="227.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WqfHQIAADYEAAAOAAAAZHJzL2Uyb0RvYy54bWysU8uu2jAU3FfqP1jeQx4FLk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"/>
                  </w:pict>
                </mc:Fallback>
              </mc:AlternateContent>
            </w:r>
          </w:p>
          <w:p w:rsidR="004F4E0D" w:rsidRDefault="004F4E0D">
            <w:pPr>
              <w:pStyle w:val="Heading1"/>
              <w:jc w:val="left"/>
              <w:rPr>
                <w:b w:val="0"/>
                <w:sz w:val="8"/>
                <w:szCs w:val="26"/>
              </w:rPr>
            </w:pPr>
            <w:r>
              <w:rPr>
                <w:b w:val="0"/>
                <w:sz w:val="26"/>
                <w:szCs w:val="26"/>
              </w:rPr>
              <w:t xml:space="preserve">           </w:t>
            </w:r>
          </w:p>
          <w:p w:rsidR="004F4E0D" w:rsidRDefault="00014827">
            <w:pPr>
              <w:pStyle w:val="Heading1"/>
              <w:jc w:val="left"/>
              <w:rPr>
                <w:b w:val="0"/>
                <w:sz w:val="26"/>
                <w:szCs w:val="26"/>
              </w:rPr>
            </w:pPr>
            <w:r>
              <w:rPr>
                <w:b w:val="0"/>
                <w:sz w:val="26"/>
                <w:szCs w:val="26"/>
              </w:rPr>
              <w:t xml:space="preserve">           </w:t>
            </w:r>
            <w:r w:rsidR="004F4E0D">
              <w:rPr>
                <w:b w:val="0"/>
                <w:sz w:val="26"/>
                <w:szCs w:val="26"/>
              </w:rPr>
              <w:t xml:space="preserve"> Quảng Trị, ngày 19 tháng 4 năm 2022</w:t>
            </w:r>
          </w:p>
        </w:tc>
      </w:tr>
    </w:tbl>
    <w:p w:rsidR="004F4E0D" w:rsidRPr="004F4E0D" w:rsidRDefault="004F4E0D" w:rsidP="004F4E0D">
      <w:pPr>
        <w:rPr>
          <w:b/>
          <w:sz w:val="4"/>
        </w:rPr>
      </w:pPr>
      <w:r>
        <w:rPr>
          <w:b/>
          <w:sz w:val="14"/>
        </w:rPr>
        <w:tab/>
      </w:r>
    </w:p>
    <w:p w:rsidR="004F4E0D" w:rsidRDefault="004F4E0D" w:rsidP="004F4E0D">
      <w:pPr>
        <w:rPr>
          <w:b/>
          <w:sz w:val="2"/>
        </w:rPr>
      </w:pPr>
    </w:p>
    <w:p w:rsidR="004F4E0D" w:rsidRDefault="004F4E0D" w:rsidP="00E8225A">
      <w:pPr>
        <w:spacing w:line="252" w:lineRule="auto"/>
        <w:jc w:val="center"/>
        <w:rPr>
          <w:b/>
          <w:bCs/>
        </w:rPr>
      </w:pPr>
      <w:r>
        <w:rPr>
          <w:b/>
          <w:bCs/>
        </w:rPr>
        <w:t>KẾ HOẠCH</w:t>
      </w:r>
    </w:p>
    <w:p w:rsidR="004F4E0D" w:rsidRDefault="004F4E0D" w:rsidP="00DE282F">
      <w:pPr>
        <w:spacing w:line="252" w:lineRule="auto"/>
        <w:jc w:val="center"/>
        <w:rPr>
          <w:b/>
          <w:bCs/>
        </w:rPr>
      </w:pPr>
      <w:r>
        <w:rPr>
          <w:b/>
          <w:bCs/>
        </w:rPr>
        <w:t>Tổ chức giải Cầu lông năm 2022</w:t>
      </w:r>
    </w:p>
    <w:p w:rsidR="004F4E0D" w:rsidRDefault="004F4E0D" w:rsidP="00E8225A">
      <w:pPr>
        <w:spacing w:line="252" w:lineRule="auto"/>
        <w:jc w:val="center"/>
        <w:rPr>
          <w:b/>
          <w:bCs/>
          <w:sz w:val="20"/>
          <w:szCs w:val="16"/>
        </w:rPr>
      </w:pPr>
    </w:p>
    <w:p w:rsidR="004F4E0D" w:rsidRDefault="004F4E0D" w:rsidP="00BA2594">
      <w:pPr>
        <w:spacing w:before="120" w:after="120"/>
        <w:ind w:firstLine="720"/>
        <w:jc w:val="both"/>
      </w:pPr>
      <w:r>
        <w:t xml:space="preserve">Thực hiện chương trình công tác trọng tâm của Ban Thường vụ CĐVC tỉnh năm 2022, thiết thực lập thành tích chào mừng kỷ niệm 50 năm </w:t>
      </w:r>
      <w:r w:rsidR="00DC7548">
        <w:t>n</w:t>
      </w:r>
      <w:r>
        <w:t>gày giải phóng tỉnh Quảng Trị (01/5/1972 - 01/5/20</w:t>
      </w:r>
      <w:r w:rsidR="00DE282F">
        <w:t>22</w:t>
      </w:r>
      <w:r w:rsidR="00DE282F" w:rsidRPr="00BD45C2">
        <w:t xml:space="preserve">), kỷ niệm 132 năm ngày sinh </w:t>
      </w:r>
      <w:r w:rsidR="00DE282F" w:rsidRPr="00BD45C2">
        <w:rPr>
          <w:bCs/>
          <w:shd w:val="clear" w:color="auto" w:fill="FFFFFF"/>
        </w:rPr>
        <w:t>Chủ tịch Hồ Chí Minh (19/5/1890-19/5/2022)</w:t>
      </w:r>
      <w:r w:rsidR="00DE282F" w:rsidRPr="00BD45C2">
        <w:t xml:space="preserve"> và hưởng</w:t>
      </w:r>
      <w:r w:rsidR="00DE282F">
        <w:t xml:space="preserve"> ứng Tháng Công nhân năm 2022,</w:t>
      </w:r>
      <w:r>
        <w:t xml:space="preserve"> CĐVC tỉnh xây dựng kế hoạch tổ chức giải Cầu lông năm 2022 với nội dung sau:</w:t>
      </w:r>
    </w:p>
    <w:p w:rsidR="004F4E0D" w:rsidRDefault="004F4E0D" w:rsidP="00BA2594">
      <w:pPr>
        <w:spacing w:before="120" w:after="120"/>
        <w:ind w:firstLine="600"/>
        <w:jc w:val="both"/>
        <w:rPr>
          <w:b/>
          <w:color w:val="000000"/>
        </w:rPr>
      </w:pPr>
      <w:r>
        <w:rPr>
          <w:b/>
          <w:color w:val="000000"/>
        </w:rPr>
        <w:t>I. MỤC ĐÍCH, YÊU CẦU</w:t>
      </w:r>
    </w:p>
    <w:p w:rsidR="00D85BD9" w:rsidRPr="00D85BD9" w:rsidRDefault="00D85BD9" w:rsidP="00BA2594">
      <w:pPr>
        <w:spacing w:before="120" w:after="120"/>
        <w:ind w:firstLine="601"/>
        <w:jc w:val="both"/>
        <w:rPr>
          <w:rFonts w:eastAsia="Calibri"/>
          <w:b/>
          <w:color w:val="000000"/>
        </w:rPr>
      </w:pPr>
      <w:r w:rsidRPr="00D85BD9">
        <w:rPr>
          <w:rFonts w:eastAsia="Calibri"/>
          <w:b/>
          <w:color w:val="000000"/>
          <w:lang w:val="vi-VN"/>
        </w:rPr>
        <w:t>1. Mụ</w:t>
      </w:r>
      <w:r>
        <w:rPr>
          <w:rFonts w:eastAsia="Calibri"/>
          <w:b/>
          <w:color w:val="000000"/>
          <w:lang w:val="vi-VN"/>
        </w:rPr>
        <w:t>c đích</w:t>
      </w:r>
    </w:p>
    <w:p w:rsidR="00D85BD9" w:rsidRDefault="00D85BD9" w:rsidP="00BA2594">
      <w:pPr>
        <w:spacing w:before="120" w:after="120"/>
        <w:ind w:firstLine="601"/>
        <w:jc w:val="both"/>
        <w:rPr>
          <w:rFonts w:eastAsia="Calibri"/>
          <w:color w:val="000000"/>
          <w:lang w:val="vi-VN"/>
        </w:rPr>
      </w:pPr>
      <w:r>
        <w:rPr>
          <w:rFonts w:eastAsia="Calibri"/>
          <w:color w:val="000000"/>
          <w:lang w:val="vi-VN"/>
        </w:rPr>
        <w:t>-</w:t>
      </w:r>
      <w:r>
        <w:rPr>
          <w:rFonts w:eastAsia="Calibri"/>
          <w:b/>
          <w:color w:val="000000"/>
          <w:lang w:val="vi-VN"/>
        </w:rPr>
        <w:t xml:space="preserve"> </w:t>
      </w:r>
      <w:r>
        <w:rPr>
          <w:rFonts w:eastAsia="Calibri"/>
          <w:color w:val="000000"/>
          <w:lang w:val="vi-VN"/>
        </w:rPr>
        <w:t>Tiếp tục hưởng ứng cuộc vận động "Toàn dân rèn luyện thân thể theo gương Bác Hồ vĩ đại”; thúc đẩy việc phát triển phong trào tập luyện môn Cầu lông ngày càng rộng khắp trong đoàn viên công đoàn.</w:t>
      </w:r>
    </w:p>
    <w:p w:rsidR="00D85BD9" w:rsidRDefault="00D85BD9" w:rsidP="00BA2594">
      <w:pPr>
        <w:spacing w:before="120" w:after="120"/>
        <w:ind w:firstLine="601"/>
        <w:jc w:val="both"/>
        <w:rPr>
          <w:rFonts w:eastAsia="Calibri"/>
          <w:color w:val="000000"/>
          <w:lang w:val="vi-VN"/>
        </w:rPr>
      </w:pPr>
      <w:r>
        <w:rPr>
          <w:rFonts w:eastAsia="Calibri"/>
          <w:color w:val="000000"/>
          <w:lang w:val="vi-VN"/>
        </w:rPr>
        <w:t>- Tạo điều kiện để các CĐCS trực thuộc, đoàn viên có cơ hội giao lưu, học hỏi nâng cao kiến thức, nghiệp vụ trong quá trình công tác. Góp phần làm phong phú đời sống tinh thần của đoàn viên, đáp ứng nhu cầu luyện tập TDTT vì sức khoẻ của đoàn viên trong khối CĐVC tỉnh.</w:t>
      </w:r>
    </w:p>
    <w:p w:rsidR="00D85BD9" w:rsidRPr="00E8225A" w:rsidRDefault="00DE282F" w:rsidP="00BA2594">
      <w:pPr>
        <w:spacing w:before="120" w:after="120"/>
        <w:ind w:firstLine="601"/>
        <w:jc w:val="both"/>
        <w:rPr>
          <w:rFonts w:eastAsia="Calibri"/>
          <w:b/>
          <w:color w:val="000000"/>
          <w:lang w:val="vi-VN"/>
        </w:rPr>
      </w:pPr>
      <w:r>
        <w:rPr>
          <w:rFonts w:eastAsia="Calibri"/>
          <w:b/>
          <w:color w:val="000000"/>
          <w:lang w:val="vi-VN"/>
        </w:rPr>
        <w:t xml:space="preserve">2. Yêu </w:t>
      </w:r>
      <w:r>
        <w:rPr>
          <w:rFonts w:eastAsia="Calibri"/>
          <w:b/>
          <w:color w:val="000000"/>
        </w:rPr>
        <w:t>c</w:t>
      </w:r>
      <w:r w:rsidR="00D85BD9" w:rsidRPr="00D85BD9">
        <w:rPr>
          <w:rFonts w:eastAsia="Calibri"/>
          <w:b/>
          <w:color w:val="000000"/>
          <w:lang w:val="vi-VN"/>
        </w:rPr>
        <w:t>ầ</w:t>
      </w:r>
      <w:r w:rsidR="00D85BD9">
        <w:rPr>
          <w:rFonts w:eastAsia="Calibri"/>
          <w:b/>
          <w:color w:val="000000"/>
          <w:lang w:val="vi-VN"/>
        </w:rPr>
        <w:t>u</w:t>
      </w:r>
    </w:p>
    <w:p w:rsidR="00D85BD9" w:rsidRDefault="00D85BD9" w:rsidP="00BA2594">
      <w:pPr>
        <w:spacing w:before="120" w:after="120"/>
        <w:jc w:val="both"/>
        <w:rPr>
          <w:rFonts w:eastAsia="Calibri"/>
          <w:lang w:val="vi-VN"/>
        </w:rPr>
      </w:pPr>
      <w:r>
        <w:rPr>
          <w:rFonts w:eastAsia="Calibri"/>
          <w:lang w:val="vi-VN"/>
        </w:rPr>
        <w:t xml:space="preserve">       - Công tác tổ chức giải phải an toàn, tiết kiệm, tạo không khí vui tươi. Đảm bảo hiệu quả, đoàn kết, đề cao tinh thần thể thao chân chính, kiên quyết loại trừ những biểu hiện tiêu cực, không lành mạnh trong hoạt động thi đấu thể thao.</w:t>
      </w:r>
    </w:p>
    <w:p w:rsidR="00D85BD9" w:rsidRDefault="00D85BD9" w:rsidP="00BA2594">
      <w:pPr>
        <w:spacing w:before="120" w:after="120"/>
        <w:jc w:val="both"/>
        <w:rPr>
          <w:rFonts w:eastAsia="Calibri"/>
          <w:lang w:val="vi-VN"/>
        </w:rPr>
      </w:pPr>
      <w:r>
        <w:rPr>
          <w:rFonts w:eastAsia="Calibri"/>
          <w:lang w:val="vi-VN"/>
        </w:rPr>
        <w:t xml:space="preserve">      - Các công đoàn cơ sở tuyển chọn vận động viên, chuẩn bị tốt nhất cho vận động viên đội mình tham gia thi đấu theo đúng quy định Điều lệ giải. </w:t>
      </w:r>
    </w:p>
    <w:p w:rsidR="004F4E0D" w:rsidRPr="00D85BD9" w:rsidRDefault="004F4E0D" w:rsidP="00BA2594">
      <w:pPr>
        <w:spacing w:before="120" w:after="120"/>
        <w:ind w:firstLine="561"/>
        <w:jc w:val="both"/>
        <w:rPr>
          <w:b/>
          <w:lang w:val="vi-VN"/>
        </w:rPr>
      </w:pPr>
      <w:r w:rsidRPr="00D85BD9">
        <w:rPr>
          <w:b/>
          <w:lang w:val="vi-VN"/>
        </w:rPr>
        <w:t xml:space="preserve"> II. ĐỐI TƯỢNG, THỜI GIAN VÀ ĐỊA ĐIỂM</w:t>
      </w:r>
    </w:p>
    <w:p w:rsidR="004F4E0D" w:rsidRPr="00E8225A" w:rsidRDefault="004F4E0D" w:rsidP="00BA2594">
      <w:pPr>
        <w:spacing w:before="120" w:after="120"/>
        <w:ind w:firstLine="720"/>
        <w:jc w:val="both"/>
        <w:rPr>
          <w:color w:val="000000"/>
          <w:shd w:val="clear" w:color="auto" w:fill="FFFFFF"/>
          <w:lang w:val="vi-VN"/>
        </w:rPr>
      </w:pPr>
      <w:r>
        <w:rPr>
          <w:b/>
          <w:iCs/>
          <w:szCs w:val="24"/>
          <w:lang w:val="vi-VN"/>
        </w:rPr>
        <w:t>1. Đối tượng thi đấu</w:t>
      </w:r>
      <w:r w:rsidRPr="00E8225A">
        <w:rPr>
          <w:b/>
          <w:iCs/>
          <w:szCs w:val="24"/>
          <w:lang w:val="vi-VN"/>
        </w:rPr>
        <w:t xml:space="preserve">: </w:t>
      </w:r>
      <w:r w:rsidRPr="00E8225A">
        <w:rPr>
          <w:lang w:val="vi-VN"/>
        </w:rPr>
        <w:t>Đoàn viên là cán bộ</w:t>
      </w:r>
      <w:r w:rsidRPr="00E8225A">
        <w:rPr>
          <w:color w:val="000000"/>
          <w:shd w:val="clear" w:color="auto" w:fill="FFFFFF"/>
          <w:lang w:val="vi-VN"/>
        </w:rPr>
        <w:t xml:space="preserve">, công chức, viên chức, người lao động tại các CĐCS trực thuộc CĐVC tỉnh Quảng Trị; mỗi CĐCS được thành lập 01 đội tham dự giải. </w:t>
      </w:r>
    </w:p>
    <w:p w:rsidR="004F4E0D" w:rsidRPr="00E8225A" w:rsidRDefault="004F4E0D" w:rsidP="00BA2594">
      <w:pPr>
        <w:spacing w:before="120" w:after="120"/>
        <w:ind w:firstLine="600"/>
        <w:jc w:val="both"/>
        <w:rPr>
          <w:lang w:val="vi-VN"/>
        </w:rPr>
      </w:pPr>
      <w:r w:rsidRPr="00E8225A">
        <w:rPr>
          <w:b/>
          <w:color w:val="000000"/>
          <w:lang w:val="vi-VN"/>
        </w:rPr>
        <w:t xml:space="preserve"> 2. Thời gian tổ chức giải: </w:t>
      </w:r>
      <w:r w:rsidRPr="00E8225A">
        <w:rPr>
          <w:lang w:val="vi-VN"/>
        </w:rPr>
        <w:t>03 ngày, từ 16-18/5/2022</w:t>
      </w:r>
    </w:p>
    <w:p w:rsidR="004F4E0D" w:rsidRPr="00E8225A" w:rsidRDefault="004F4E0D" w:rsidP="00BA2594">
      <w:pPr>
        <w:spacing w:before="120" w:after="120"/>
        <w:ind w:firstLine="720"/>
        <w:jc w:val="both"/>
        <w:rPr>
          <w:color w:val="000000"/>
          <w:lang w:val="vi-VN"/>
        </w:rPr>
      </w:pPr>
      <w:r w:rsidRPr="00E8225A">
        <w:rPr>
          <w:color w:val="000000"/>
          <w:lang w:val="vi-VN"/>
        </w:rPr>
        <w:t xml:space="preserve">- Thời gian họp lãnh đội: </w:t>
      </w:r>
      <w:r w:rsidRPr="00BA2594">
        <w:rPr>
          <w:i/>
          <w:color w:val="000000"/>
          <w:lang w:val="vi-VN"/>
        </w:rPr>
        <w:t>Sẽ</w:t>
      </w:r>
      <w:r w:rsidR="002E5288" w:rsidRPr="00BA2594">
        <w:rPr>
          <w:i/>
          <w:color w:val="000000"/>
          <w:lang w:val="vi-VN"/>
        </w:rPr>
        <w:t xml:space="preserve"> có thông báo sau</w:t>
      </w:r>
    </w:p>
    <w:p w:rsidR="004F4E0D" w:rsidRPr="00E8225A" w:rsidRDefault="004F4E0D" w:rsidP="00BA2594">
      <w:pPr>
        <w:spacing w:before="120" w:after="120"/>
        <w:ind w:firstLine="720"/>
        <w:jc w:val="both"/>
        <w:rPr>
          <w:lang w:val="vi-VN"/>
        </w:rPr>
      </w:pPr>
      <w:r w:rsidRPr="00E8225A">
        <w:rPr>
          <w:color w:val="000000"/>
          <w:lang w:val="vi-VN"/>
        </w:rPr>
        <w:t>- Khai mạc giải: 7h30</w:t>
      </w:r>
      <w:r w:rsidR="00BA2594">
        <w:rPr>
          <w:color w:val="000000"/>
        </w:rPr>
        <w:t>’,</w:t>
      </w:r>
      <w:r w:rsidRPr="00E8225A">
        <w:rPr>
          <w:color w:val="000000"/>
          <w:lang w:val="vi-VN"/>
        </w:rPr>
        <w:t xml:space="preserve"> ngày </w:t>
      </w:r>
      <w:r w:rsidR="002E5288" w:rsidRPr="00E8225A">
        <w:rPr>
          <w:lang w:val="vi-VN"/>
        </w:rPr>
        <w:t>16/5/2022</w:t>
      </w:r>
    </w:p>
    <w:p w:rsidR="004F4E0D" w:rsidRDefault="004F4E0D" w:rsidP="00BA2594">
      <w:pPr>
        <w:spacing w:before="120" w:after="120"/>
        <w:ind w:firstLine="720"/>
        <w:jc w:val="both"/>
      </w:pPr>
      <w:r w:rsidRPr="00E8225A">
        <w:rPr>
          <w:color w:val="000000"/>
          <w:lang w:val="vi-VN"/>
        </w:rPr>
        <w:t xml:space="preserve">- Bế mạc giải:  </w:t>
      </w:r>
      <w:r w:rsidR="002E5288" w:rsidRPr="00E8225A">
        <w:rPr>
          <w:color w:val="000000"/>
          <w:lang w:val="vi-VN"/>
        </w:rPr>
        <w:t>15h</w:t>
      </w:r>
      <w:r w:rsidR="00BA2594">
        <w:rPr>
          <w:color w:val="000000"/>
        </w:rPr>
        <w:t>00,</w:t>
      </w:r>
      <w:r w:rsidR="002E5288" w:rsidRPr="00E8225A">
        <w:rPr>
          <w:color w:val="000000"/>
          <w:lang w:val="vi-VN"/>
        </w:rPr>
        <w:t xml:space="preserve"> </w:t>
      </w:r>
      <w:r w:rsidRPr="00E8225A">
        <w:rPr>
          <w:color w:val="000000"/>
          <w:lang w:val="vi-VN"/>
        </w:rPr>
        <w:t xml:space="preserve">ngày </w:t>
      </w:r>
      <w:r w:rsidRPr="00E8225A">
        <w:rPr>
          <w:lang w:val="vi-VN"/>
        </w:rPr>
        <w:t>18/5/2022.</w:t>
      </w:r>
    </w:p>
    <w:p w:rsidR="00BA2594" w:rsidRPr="00BA2594" w:rsidRDefault="00BA2594" w:rsidP="00BA2594">
      <w:pPr>
        <w:spacing w:before="120" w:after="120"/>
        <w:ind w:firstLine="720"/>
        <w:jc w:val="both"/>
      </w:pPr>
    </w:p>
    <w:p w:rsidR="004F4E0D" w:rsidRPr="00E8225A" w:rsidRDefault="004F4E0D" w:rsidP="00BA2594">
      <w:pPr>
        <w:spacing w:before="120" w:after="120"/>
        <w:ind w:firstLine="600"/>
        <w:jc w:val="both"/>
        <w:rPr>
          <w:color w:val="000000"/>
          <w:lang w:val="vi-VN"/>
        </w:rPr>
      </w:pPr>
      <w:r w:rsidRPr="00E8225A">
        <w:rPr>
          <w:b/>
          <w:color w:val="000000"/>
          <w:lang w:val="vi-VN"/>
        </w:rPr>
        <w:lastRenderedPageBreak/>
        <w:t xml:space="preserve">  3. Địa điểm thi đấu:</w:t>
      </w:r>
      <w:r w:rsidR="00F04F92" w:rsidRPr="00E8225A">
        <w:rPr>
          <w:color w:val="000000"/>
          <w:lang w:val="vi-VN"/>
        </w:rPr>
        <w:t xml:space="preserve"> Nhà T</w:t>
      </w:r>
      <w:r w:rsidRPr="00E8225A">
        <w:rPr>
          <w:color w:val="000000"/>
          <w:lang w:val="vi-VN"/>
        </w:rPr>
        <w:t>hể thao Công đoàn</w:t>
      </w:r>
    </w:p>
    <w:p w:rsidR="004F4E0D" w:rsidRPr="00BA2594" w:rsidRDefault="00BA2594" w:rsidP="00BA2594">
      <w:pPr>
        <w:spacing w:before="120" w:after="120"/>
        <w:ind w:firstLine="600"/>
        <w:jc w:val="both"/>
        <w:rPr>
          <w:i/>
          <w:color w:val="000000"/>
        </w:rPr>
      </w:pPr>
      <w:r w:rsidRPr="00BA2594">
        <w:rPr>
          <w:i/>
          <w:color w:val="000000"/>
          <w:lang w:val="vi-VN"/>
        </w:rPr>
        <w:t xml:space="preserve">   </w:t>
      </w:r>
      <w:r w:rsidR="004F4E0D" w:rsidRPr="00BA2594">
        <w:rPr>
          <w:i/>
          <w:color w:val="000000"/>
          <w:lang w:val="vi-VN"/>
        </w:rPr>
        <w:t xml:space="preserve"> </w:t>
      </w:r>
      <w:r w:rsidRPr="00BA2594">
        <w:rPr>
          <w:i/>
          <w:color w:val="000000"/>
        </w:rPr>
        <w:t>(</w:t>
      </w:r>
      <w:r w:rsidR="004F4E0D" w:rsidRPr="00BA2594">
        <w:rPr>
          <w:i/>
          <w:color w:val="000000"/>
          <w:lang w:val="vi-VN"/>
        </w:rPr>
        <w:t xml:space="preserve">Số 68 Nguyễn Trãi </w:t>
      </w:r>
      <w:r w:rsidR="00014827">
        <w:rPr>
          <w:i/>
          <w:color w:val="000000"/>
        </w:rPr>
        <w:t>-</w:t>
      </w:r>
      <w:r w:rsidR="004F4E0D" w:rsidRPr="00BA2594">
        <w:rPr>
          <w:i/>
          <w:color w:val="000000"/>
          <w:lang w:val="vi-VN"/>
        </w:rPr>
        <w:t xml:space="preserve"> Đông Hà </w:t>
      </w:r>
      <w:r w:rsidR="00014827">
        <w:rPr>
          <w:i/>
          <w:color w:val="000000"/>
        </w:rPr>
        <w:t>-</w:t>
      </w:r>
      <w:r w:rsidR="004F4E0D" w:rsidRPr="00BA2594">
        <w:rPr>
          <w:i/>
          <w:color w:val="000000"/>
          <w:lang w:val="vi-VN"/>
        </w:rPr>
        <w:t xml:space="preserve"> Quảng Trị</w:t>
      </w:r>
      <w:r w:rsidRPr="00BA2594">
        <w:rPr>
          <w:i/>
          <w:color w:val="000000"/>
        </w:rPr>
        <w:t>)</w:t>
      </w:r>
    </w:p>
    <w:p w:rsidR="004F4E0D" w:rsidRPr="00E8225A" w:rsidRDefault="004F4E0D" w:rsidP="00BA2594">
      <w:pPr>
        <w:spacing w:before="120" w:after="120"/>
        <w:ind w:firstLine="600"/>
        <w:jc w:val="both"/>
        <w:rPr>
          <w:b/>
          <w:color w:val="000000"/>
          <w:lang w:val="vi-VN"/>
        </w:rPr>
      </w:pPr>
      <w:r w:rsidRPr="00E8225A">
        <w:rPr>
          <w:b/>
          <w:color w:val="000000"/>
          <w:lang w:val="vi-VN"/>
        </w:rPr>
        <w:t xml:space="preserve"> III. ĐIỀU KIỆN THAM DỰ, NỘI DUNG, THỂ THỨC THI ĐẤU</w:t>
      </w:r>
    </w:p>
    <w:p w:rsidR="004F4E0D" w:rsidRDefault="004F4E0D" w:rsidP="00BA2594">
      <w:pPr>
        <w:spacing w:before="120" w:after="120"/>
        <w:jc w:val="both"/>
        <w:rPr>
          <w:b/>
          <w:color w:val="000000"/>
        </w:rPr>
      </w:pPr>
      <w:r w:rsidRPr="00E8225A">
        <w:rPr>
          <w:color w:val="000000"/>
          <w:lang w:val="vi-VN"/>
        </w:rPr>
        <w:tab/>
      </w:r>
      <w:r>
        <w:rPr>
          <w:b/>
          <w:color w:val="000000"/>
        </w:rPr>
        <w:t>1. Điều kiện tham dự</w:t>
      </w:r>
    </w:p>
    <w:p w:rsidR="004F4E0D" w:rsidRDefault="004F4E0D" w:rsidP="00BA2594">
      <w:pPr>
        <w:spacing w:before="120" w:after="120"/>
        <w:ind w:firstLine="720"/>
        <w:jc w:val="both"/>
        <w:rPr>
          <w:i/>
          <w:color w:val="000000"/>
        </w:rPr>
      </w:pPr>
      <w:r>
        <w:rPr>
          <w:color w:val="000000"/>
        </w:rPr>
        <w:t xml:space="preserve">- Vận động viên tham gia giải phải là đoàn viên công đoàn, có sổ Bảo hiểm xã hội, bảng lương, cán bộ hợp đồng phải có hợp đồng từ 3 tháng trở lên </w:t>
      </w:r>
      <w:r>
        <w:rPr>
          <w:i/>
          <w:color w:val="000000"/>
        </w:rPr>
        <w:t>(tính từ ngày ban hành điều lệ giải).</w:t>
      </w:r>
    </w:p>
    <w:p w:rsidR="00DE282F" w:rsidRDefault="004F4E0D" w:rsidP="00BA2594">
      <w:pPr>
        <w:spacing w:before="120" w:after="120"/>
        <w:ind w:firstLine="720"/>
        <w:jc w:val="both"/>
        <w:rPr>
          <w:i/>
          <w:color w:val="000000"/>
        </w:rPr>
      </w:pPr>
      <w:r>
        <w:rPr>
          <w:color w:val="000000"/>
        </w:rPr>
        <w:t>- Thi đấu với 2 độ tuổi: 41 tuổi trở lên</w:t>
      </w:r>
      <w:r>
        <w:rPr>
          <w:i/>
          <w:color w:val="000000"/>
        </w:rPr>
        <w:t xml:space="preserve"> </w:t>
      </w:r>
      <w:r>
        <w:rPr>
          <w:color w:val="000000"/>
        </w:rPr>
        <w:t>và 40 tuổi trở xuống</w:t>
      </w:r>
      <w:r w:rsidR="00BA2594">
        <w:rPr>
          <w:i/>
          <w:color w:val="000000"/>
        </w:rPr>
        <w:t>.</w:t>
      </w:r>
    </w:p>
    <w:p w:rsidR="00E8225A" w:rsidRPr="00DE282F" w:rsidRDefault="00E8225A" w:rsidP="00BA2594">
      <w:pPr>
        <w:spacing w:before="120" w:after="120"/>
        <w:ind w:firstLine="720"/>
        <w:jc w:val="both"/>
        <w:rPr>
          <w:i/>
          <w:color w:val="000000"/>
        </w:rPr>
      </w:pPr>
      <w:r w:rsidRPr="00E8225A">
        <w:rPr>
          <w:rFonts w:eastAsia="Calibri"/>
          <w:i/>
        </w:rPr>
        <w:t>+</w:t>
      </w:r>
      <w:r w:rsidRPr="00E8225A">
        <w:rPr>
          <w:rFonts w:eastAsia="Calibri"/>
          <w:i/>
          <w:lang w:val="vi-VN"/>
        </w:rPr>
        <w:t xml:space="preserve"> Từ 40 tuổi trở xuống (</w:t>
      </w:r>
      <w:r>
        <w:rPr>
          <w:rFonts w:eastAsia="Calibri"/>
          <w:i/>
        </w:rPr>
        <w:t>s</w:t>
      </w:r>
      <w:r w:rsidRPr="00E8225A">
        <w:rPr>
          <w:rFonts w:eastAsia="Calibri"/>
          <w:i/>
          <w:lang w:val="vi-VN"/>
        </w:rPr>
        <w:t>inh năm 1982 đến nay )</w:t>
      </w:r>
    </w:p>
    <w:p w:rsidR="00E8225A" w:rsidRPr="00E8225A" w:rsidRDefault="00DE282F" w:rsidP="00BA2594">
      <w:pPr>
        <w:spacing w:before="120" w:after="120"/>
        <w:ind w:firstLine="567"/>
        <w:rPr>
          <w:rFonts w:eastAsia="Calibri"/>
          <w:i/>
          <w:lang w:val="vi-VN"/>
        </w:rPr>
      </w:pPr>
      <w:r>
        <w:rPr>
          <w:rFonts w:eastAsia="Calibri"/>
          <w:i/>
          <w:lang w:val="vi-VN"/>
        </w:rPr>
        <w:t xml:space="preserve">  </w:t>
      </w:r>
      <w:r w:rsidR="00E8225A" w:rsidRPr="00E8225A">
        <w:rPr>
          <w:rFonts w:eastAsia="Calibri"/>
          <w:i/>
          <w:lang w:val="vi-VN"/>
        </w:rPr>
        <w:t>+ Từ 41 tuổi trở lên (sinh năm 1981 trở về trước)</w:t>
      </w:r>
    </w:p>
    <w:p w:rsidR="004F4E0D" w:rsidRPr="00E8225A" w:rsidRDefault="004F4E0D" w:rsidP="00BA2594">
      <w:pPr>
        <w:spacing w:before="120" w:after="120"/>
        <w:ind w:firstLine="720"/>
        <w:jc w:val="both"/>
        <w:rPr>
          <w:i/>
          <w:lang w:val="vi-VN"/>
        </w:rPr>
      </w:pPr>
      <w:r w:rsidRPr="00E8225A">
        <w:rPr>
          <w:lang w:val="vi-VN"/>
        </w:rPr>
        <w:t>- Vận động viên nhóm</w:t>
      </w:r>
      <w:r>
        <w:rPr>
          <w:lang w:val="vi-VN"/>
        </w:rPr>
        <w:t xml:space="preserve"> </w:t>
      </w:r>
      <w:r w:rsidRPr="00E8225A">
        <w:rPr>
          <w:lang w:val="vi-VN"/>
        </w:rPr>
        <w:t>41 tuổi trở lên được đăng ký thi đấu xuống nhóm</w:t>
      </w:r>
      <w:r>
        <w:rPr>
          <w:lang w:val="vi-VN"/>
        </w:rPr>
        <w:t xml:space="preserve"> </w:t>
      </w:r>
      <w:r w:rsidRPr="00E8225A">
        <w:rPr>
          <w:lang w:val="vi-VN"/>
        </w:rPr>
        <w:t>40 tuổi trở xuống</w:t>
      </w:r>
      <w:r w:rsidRPr="00E8225A">
        <w:rPr>
          <w:i/>
          <w:lang w:val="vi-VN"/>
        </w:rPr>
        <w:t xml:space="preserve"> </w:t>
      </w:r>
      <w:r>
        <w:rPr>
          <w:i/>
          <w:lang w:val="vi-VN"/>
        </w:rPr>
        <w:t>(nhưng nhóm 40 tuổi</w:t>
      </w:r>
      <w:r w:rsidRPr="00E8225A">
        <w:rPr>
          <w:i/>
          <w:lang w:val="vi-VN"/>
        </w:rPr>
        <w:t xml:space="preserve"> trở xuống</w:t>
      </w:r>
      <w:r>
        <w:rPr>
          <w:i/>
          <w:lang w:val="vi-VN"/>
        </w:rPr>
        <w:t xml:space="preserve"> không được đăng kí thi đấu nhóm 41 tuổi</w:t>
      </w:r>
      <w:r w:rsidRPr="00E8225A">
        <w:rPr>
          <w:i/>
          <w:lang w:val="vi-VN"/>
        </w:rPr>
        <w:t xml:space="preserve"> trở lên</w:t>
      </w:r>
      <w:r>
        <w:rPr>
          <w:i/>
          <w:lang w:val="vi-VN"/>
        </w:rPr>
        <w:t>)</w:t>
      </w:r>
      <w:r w:rsidRPr="00E8225A">
        <w:rPr>
          <w:i/>
          <w:lang w:val="vi-VN"/>
        </w:rPr>
        <w:t>.</w:t>
      </w:r>
    </w:p>
    <w:p w:rsidR="004F4E0D" w:rsidRDefault="004F4E0D" w:rsidP="00BA2594">
      <w:pPr>
        <w:spacing w:before="120" w:after="120"/>
        <w:ind w:firstLine="720"/>
        <w:jc w:val="both"/>
        <w:rPr>
          <w:lang w:val="vi-VN"/>
        </w:rPr>
      </w:pPr>
      <w:r>
        <w:rPr>
          <w:lang w:val="vi-VN"/>
        </w:rPr>
        <w:t>- Vận động viên chỉ được đăng ký thi đấu ở một nhóm tuổi.</w:t>
      </w:r>
    </w:p>
    <w:p w:rsidR="004F4E0D" w:rsidRDefault="004F4E0D" w:rsidP="00BA2594">
      <w:pPr>
        <w:spacing w:before="120" w:after="120"/>
        <w:ind w:firstLine="720"/>
        <w:jc w:val="both"/>
        <w:rPr>
          <w:color w:val="000000"/>
          <w:lang w:val="vi-VN"/>
        </w:rPr>
      </w:pPr>
      <w:r>
        <w:rPr>
          <w:color w:val="000000"/>
          <w:lang w:val="vi-VN"/>
        </w:rPr>
        <w:t>- Các huấn luyện viên cầu lông và vận động viên tốt nghiệp đại học TDTT chuyên ngành cầu lông đang công tác tại Trung tâm Huấn luyện và TĐTDTT</w:t>
      </w:r>
      <w:r w:rsidR="00BA2594">
        <w:rPr>
          <w:color w:val="000000"/>
        </w:rPr>
        <w:t xml:space="preserve"> tỉnh</w:t>
      </w:r>
      <w:r>
        <w:rPr>
          <w:color w:val="000000"/>
          <w:lang w:val="vi-VN"/>
        </w:rPr>
        <w:t xml:space="preserve"> </w:t>
      </w:r>
      <w:r w:rsidR="00BA2594">
        <w:rPr>
          <w:color w:val="000000"/>
        </w:rPr>
        <w:t xml:space="preserve">(thuộc Sở Văn hóa, Thể thao và Du lịch tỉnh) </w:t>
      </w:r>
      <w:r>
        <w:rPr>
          <w:color w:val="000000"/>
          <w:lang w:val="vi-VN"/>
        </w:rPr>
        <w:t>không được đăng ký tham dự giải.</w:t>
      </w:r>
    </w:p>
    <w:p w:rsidR="004F4E0D" w:rsidRDefault="004F4E0D" w:rsidP="00BA2594">
      <w:pPr>
        <w:spacing w:before="120" w:after="120"/>
        <w:ind w:firstLine="600"/>
        <w:jc w:val="both"/>
        <w:rPr>
          <w:i/>
          <w:color w:val="000000"/>
          <w:lang w:val="vi-VN"/>
        </w:rPr>
      </w:pPr>
      <w:r>
        <w:rPr>
          <w:b/>
          <w:color w:val="000000"/>
          <w:lang w:val="vi-VN"/>
        </w:rPr>
        <w:t xml:space="preserve"> 2. Nội dung thi đấu: </w:t>
      </w:r>
      <w:r>
        <w:rPr>
          <w:color w:val="000000"/>
          <w:lang w:val="vi-VN"/>
        </w:rPr>
        <w:t>Đơn nam, đơn nữ</w:t>
      </w:r>
      <w:r w:rsidR="00BA2594">
        <w:rPr>
          <w:color w:val="000000"/>
        </w:rPr>
        <w:t>;</w:t>
      </w:r>
      <w:r>
        <w:rPr>
          <w:color w:val="000000"/>
          <w:lang w:val="vi-VN"/>
        </w:rPr>
        <w:t xml:space="preserve"> đôi nam, đôi nữ và đôi nam nữ</w:t>
      </w:r>
      <w:r w:rsidR="00BA2594">
        <w:rPr>
          <w:color w:val="000000"/>
        </w:rPr>
        <w:t xml:space="preserve"> phối hợp</w:t>
      </w:r>
      <w:r>
        <w:rPr>
          <w:color w:val="000000"/>
          <w:lang w:val="vi-VN"/>
        </w:rPr>
        <w:t xml:space="preserve"> theo 2 nhóm tuổi</w:t>
      </w:r>
      <w:r>
        <w:rPr>
          <w:b/>
          <w:color w:val="000000"/>
          <w:lang w:val="vi-VN"/>
        </w:rPr>
        <w:t xml:space="preserve"> </w:t>
      </w:r>
      <w:r>
        <w:rPr>
          <w:color w:val="000000"/>
          <w:lang w:val="vi-VN"/>
        </w:rPr>
        <w:t>41 tuổi trở lên</w:t>
      </w:r>
      <w:r>
        <w:rPr>
          <w:i/>
          <w:color w:val="000000"/>
          <w:lang w:val="vi-VN"/>
        </w:rPr>
        <w:t xml:space="preserve"> </w:t>
      </w:r>
      <w:r>
        <w:rPr>
          <w:color w:val="000000"/>
          <w:lang w:val="vi-VN"/>
        </w:rPr>
        <w:t>và 40 tuổi trở xuống</w:t>
      </w:r>
      <w:r>
        <w:rPr>
          <w:i/>
          <w:color w:val="000000"/>
          <w:lang w:val="vi-VN"/>
        </w:rPr>
        <w:t>.</w:t>
      </w:r>
    </w:p>
    <w:p w:rsidR="004F4E0D" w:rsidRDefault="004F4E0D" w:rsidP="00BA2594">
      <w:pPr>
        <w:spacing w:before="120" w:after="120"/>
        <w:ind w:firstLine="720"/>
        <w:jc w:val="both"/>
        <w:rPr>
          <w:lang w:val="vi-VN"/>
        </w:rPr>
      </w:pPr>
      <w:r>
        <w:rPr>
          <w:b/>
          <w:szCs w:val="24"/>
          <w:lang w:val="vi-VN"/>
        </w:rPr>
        <w:t xml:space="preserve">3. Thể thức thi đấu: </w:t>
      </w:r>
      <w:r>
        <w:rPr>
          <w:lang w:val="vi-VN"/>
        </w:rPr>
        <w:t xml:space="preserve">Căn cứ vào số lượng vận động viên đăng ký tham gia các nội dung, Ban Tổ chức </w:t>
      </w:r>
      <w:r>
        <w:rPr>
          <w:szCs w:val="24"/>
          <w:lang w:val="vi-VN"/>
        </w:rPr>
        <w:t>sẽ quyết định thể thức thi đấu cho phù hợp.</w:t>
      </w:r>
      <w:r>
        <w:rPr>
          <w:lang w:val="vi-VN"/>
        </w:rPr>
        <w:t xml:space="preserve"> </w:t>
      </w:r>
    </w:p>
    <w:p w:rsidR="004F4E0D" w:rsidRDefault="004F4E0D" w:rsidP="00BA2594">
      <w:pPr>
        <w:spacing w:before="120" w:after="120"/>
        <w:jc w:val="both"/>
        <w:rPr>
          <w:b/>
          <w:lang w:val="vi-VN"/>
        </w:rPr>
      </w:pPr>
      <w:r>
        <w:rPr>
          <w:color w:val="000000"/>
          <w:lang w:val="vi-VN"/>
        </w:rPr>
        <w:t xml:space="preserve">        </w:t>
      </w:r>
      <w:r>
        <w:rPr>
          <w:b/>
          <w:lang w:val="vi-VN"/>
        </w:rPr>
        <w:tab/>
        <w:t>IV. CƠ CẤU GIẢI THƯỞNG</w:t>
      </w:r>
    </w:p>
    <w:p w:rsidR="004F4E0D" w:rsidRDefault="004F4E0D" w:rsidP="00BA2594">
      <w:pPr>
        <w:spacing w:before="120" w:after="120"/>
        <w:jc w:val="both"/>
        <w:rPr>
          <w:lang w:val="vi-VN"/>
        </w:rPr>
      </w:pPr>
      <w:r>
        <w:rPr>
          <w:b/>
          <w:lang w:val="vi-VN"/>
        </w:rPr>
        <w:tab/>
        <w:t>1.</w:t>
      </w:r>
      <w:r>
        <w:rPr>
          <w:lang w:val="vi-VN"/>
        </w:rPr>
        <w:t xml:space="preserve"> Ban Tổ chức trao tiền thưởng cho các cá nhân đạt thành tích nhất, nhì, ba của từng nội dung</w:t>
      </w:r>
      <w:r w:rsidR="00BA2594">
        <w:t xml:space="preserve"> thi đấu</w:t>
      </w:r>
      <w:r>
        <w:rPr>
          <w:lang w:val="vi-VN"/>
        </w:rPr>
        <w:t>.</w:t>
      </w:r>
    </w:p>
    <w:p w:rsidR="004F4E0D" w:rsidRDefault="004F4E0D" w:rsidP="00BA2594">
      <w:pPr>
        <w:spacing w:before="120" w:after="120"/>
        <w:jc w:val="both"/>
        <w:rPr>
          <w:lang w:val="vi-VN"/>
        </w:rPr>
      </w:pPr>
      <w:r>
        <w:rPr>
          <w:b/>
          <w:lang w:val="vi-VN"/>
        </w:rPr>
        <w:t xml:space="preserve">          2.</w:t>
      </w:r>
      <w:r>
        <w:rPr>
          <w:lang w:val="vi-VN"/>
        </w:rPr>
        <w:t xml:space="preserve"> </w:t>
      </w:r>
      <w:r>
        <w:rPr>
          <w:color w:val="000000"/>
          <w:lang w:val="vi-VN"/>
        </w:rPr>
        <w:t xml:space="preserve">Ban Tổ chức </w:t>
      </w:r>
      <w:r w:rsidR="00DE282F">
        <w:t>t</w:t>
      </w:r>
      <w:r>
        <w:rPr>
          <w:lang w:val="vi-VN"/>
        </w:rPr>
        <w:t>rao cờ, hoa và tiền thưởng cho các đơn vị đạt thành tích nhất, nhì, ba toàn đoàn.</w:t>
      </w:r>
    </w:p>
    <w:p w:rsidR="004F4E0D" w:rsidRDefault="004F4E0D" w:rsidP="00BA2594">
      <w:pPr>
        <w:tabs>
          <w:tab w:val="left" w:pos="540"/>
        </w:tabs>
        <w:spacing w:before="120" w:after="120"/>
        <w:jc w:val="both"/>
        <w:rPr>
          <w:b/>
          <w:lang w:val="vi-VN"/>
        </w:rPr>
      </w:pPr>
      <w:r>
        <w:rPr>
          <w:b/>
          <w:lang w:val="vi-VN"/>
        </w:rPr>
        <w:tab/>
      </w:r>
      <w:r>
        <w:rPr>
          <w:b/>
          <w:lang w:val="vi-VN"/>
        </w:rPr>
        <w:tab/>
        <w:t xml:space="preserve">V. TỔ CHỨC THỰC HIỆN </w:t>
      </w:r>
    </w:p>
    <w:p w:rsidR="004F4E0D" w:rsidRDefault="004F4E0D" w:rsidP="00BA2594">
      <w:pPr>
        <w:tabs>
          <w:tab w:val="left" w:pos="540"/>
        </w:tabs>
        <w:spacing w:before="120" w:after="120"/>
        <w:jc w:val="both"/>
        <w:rPr>
          <w:lang w:val="vi-VN"/>
        </w:rPr>
      </w:pPr>
      <w:r>
        <w:rPr>
          <w:b/>
          <w:lang w:val="vi-VN"/>
        </w:rPr>
        <w:tab/>
      </w:r>
      <w:r>
        <w:rPr>
          <w:b/>
          <w:lang w:val="vi-VN"/>
        </w:rPr>
        <w:tab/>
        <w:t>1. Công đoàn Viên chức tỉnh</w:t>
      </w:r>
    </w:p>
    <w:p w:rsidR="004F4E0D" w:rsidRDefault="004F4E0D" w:rsidP="00BA2594">
      <w:pPr>
        <w:tabs>
          <w:tab w:val="left" w:pos="540"/>
        </w:tabs>
        <w:spacing w:before="120" w:after="120"/>
        <w:ind w:firstLine="630"/>
        <w:jc w:val="both"/>
        <w:rPr>
          <w:spacing w:val="-2"/>
          <w:lang w:val="vi-VN"/>
        </w:rPr>
      </w:pPr>
      <w:r>
        <w:rPr>
          <w:lang w:val="vi-VN"/>
        </w:rPr>
        <w:tab/>
      </w:r>
      <w:r>
        <w:rPr>
          <w:spacing w:val="-2"/>
          <w:lang w:val="vi-VN"/>
        </w:rPr>
        <w:t>- Xây dựng kế hoạch, ban hành và chỉ đạo các CĐCS  trực thuộc tích cực tham gia giải.</w:t>
      </w:r>
    </w:p>
    <w:p w:rsidR="004F4E0D" w:rsidRDefault="004F4E0D" w:rsidP="00BA2594">
      <w:pPr>
        <w:tabs>
          <w:tab w:val="left" w:pos="540"/>
        </w:tabs>
        <w:spacing w:before="120" w:after="120"/>
        <w:ind w:firstLine="630"/>
        <w:jc w:val="both"/>
        <w:rPr>
          <w:spacing w:val="-2"/>
          <w:lang w:val="vi-VN"/>
        </w:rPr>
      </w:pPr>
      <w:r>
        <w:rPr>
          <w:spacing w:val="-2"/>
          <w:lang w:val="vi-VN"/>
        </w:rPr>
        <w:t xml:space="preserve"> - Phối hợp với Sở VHTT&amp;DL để chuẩn bị các điều kiện về công tác chuyên môn, trọng tài, ban hành điều lệ giải.</w:t>
      </w:r>
    </w:p>
    <w:p w:rsidR="004F4E0D" w:rsidRDefault="004F4E0D" w:rsidP="00BA2594">
      <w:pPr>
        <w:tabs>
          <w:tab w:val="left" w:pos="540"/>
        </w:tabs>
        <w:spacing w:before="120" w:after="120"/>
        <w:ind w:firstLine="630"/>
        <w:jc w:val="both"/>
      </w:pPr>
      <w:r>
        <w:rPr>
          <w:lang w:val="vi-VN"/>
        </w:rPr>
        <w:tab/>
        <w:t>- Chuẩn bị các điều kiện về cơ sở vật chất để tổ chức giải.</w:t>
      </w:r>
    </w:p>
    <w:p w:rsidR="00BA2594" w:rsidRDefault="00BA2594" w:rsidP="00BA2594">
      <w:pPr>
        <w:tabs>
          <w:tab w:val="left" w:pos="540"/>
        </w:tabs>
        <w:spacing w:before="120" w:after="120"/>
        <w:ind w:firstLine="630"/>
        <w:jc w:val="both"/>
      </w:pPr>
    </w:p>
    <w:p w:rsidR="00BA2594" w:rsidRPr="00BA2594" w:rsidRDefault="00BA2594" w:rsidP="00BA2594">
      <w:pPr>
        <w:tabs>
          <w:tab w:val="left" w:pos="540"/>
        </w:tabs>
        <w:spacing w:before="120" w:after="120"/>
        <w:ind w:firstLine="630"/>
        <w:jc w:val="both"/>
      </w:pPr>
    </w:p>
    <w:p w:rsidR="004F4E0D" w:rsidRDefault="004F4E0D" w:rsidP="00BA2594">
      <w:pPr>
        <w:tabs>
          <w:tab w:val="left" w:pos="540"/>
        </w:tabs>
        <w:spacing w:before="120" w:after="120"/>
        <w:ind w:left="144" w:firstLine="396"/>
        <w:jc w:val="both"/>
        <w:rPr>
          <w:b/>
          <w:lang w:val="vi-VN"/>
        </w:rPr>
      </w:pPr>
      <w:r>
        <w:rPr>
          <w:b/>
          <w:lang w:val="vi-VN"/>
        </w:rPr>
        <w:lastRenderedPageBreak/>
        <w:tab/>
        <w:t>2. Các CĐCS trực thuộc</w:t>
      </w:r>
    </w:p>
    <w:p w:rsidR="004F4E0D" w:rsidRDefault="004F4E0D" w:rsidP="00BA2594">
      <w:pPr>
        <w:tabs>
          <w:tab w:val="left" w:pos="540"/>
        </w:tabs>
        <w:spacing w:before="120" w:after="120"/>
        <w:ind w:firstLine="540"/>
        <w:jc w:val="both"/>
        <w:rPr>
          <w:lang w:val="vi-VN"/>
        </w:rPr>
      </w:pPr>
      <w:r>
        <w:rPr>
          <w:lang w:val="vi-VN"/>
        </w:rPr>
        <w:tab/>
        <w:t>- Căn cứ kế hoạch của CĐVC tỉnh, chủ động báo cáo với cấp ủy, phối hợp với Thủ trưởng cơ quan, đơn vị để thành lập đội tham gia giải.</w:t>
      </w:r>
    </w:p>
    <w:p w:rsidR="004F4E0D" w:rsidRPr="00BA2594" w:rsidRDefault="004F4E0D" w:rsidP="00BA2594">
      <w:pPr>
        <w:spacing w:before="120" w:after="120"/>
        <w:ind w:firstLine="720"/>
        <w:jc w:val="both"/>
        <w:rPr>
          <w:color w:val="000000"/>
        </w:rPr>
      </w:pPr>
      <w:r>
        <w:rPr>
          <w:lang w:val="vi-VN"/>
        </w:rPr>
        <w:t xml:space="preserve">- Đăng ký các nội dung thi đấu và vận động viên tham gia thi đấu trước ngày </w:t>
      </w:r>
      <w:r>
        <w:rPr>
          <w:b/>
          <w:lang w:val="vi-VN"/>
        </w:rPr>
        <w:t>29/4/2022</w:t>
      </w:r>
      <w:r>
        <w:rPr>
          <w:lang w:val="vi-VN"/>
        </w:rPr>
        <w:t xml:space="preserve"> (d</w:t>
      </w:r>
      <w:r>
        <w:rPr>
          <w:color w:val="000000"/>
          <w:lang w:val="vi-VN"/>
        </w:rPr>
        <w:t>anh sách đăng ký thi đấu có xác nhận của BCH CĐCS và thủ trưởng cơ quan, đơn vị</w:t>
      </w:r>
      <w:r w:rsidR="00BA2594">
        <w:rPr>
          <w:color w:val="000000"/>
        </w:rPr>
        <w:t>, có mẫu gửi kèm theo).</w:t>
      </w:r>
    </w:p>
    <w:p w:rsidR="004F4E0D" w:rsidRDefault="004F4E0D" w:rsidP="00BA2594">
      <w:pPr>
        <w:spacing w:before="120" w:after="120"/>
        <w:ind w:firstLine="540"/>
        <w:jc w:val="both"/>
      </w:pPr>
      <w:r>
        <w:rPr>
          <w:sz w:val="16"/>
          <w:lang w:val="vi-VN"/>
        </w:rPr>
        <w:t xml:space="preserve">  </w:t>
      </w:r>
      <w:r>
        <w:rPr>
          <w:lang w:val="vi-VN"/>
        </w:rPr>
        <w:t>Trên đây là Kế hoạch tổ chức giải Cầu lông trong đoàn viên công đoàn</w:t>
      </w:r>
      <w:r w:rsidR="00BD45C2">
        <w:t xml:space="preserve"> năm 2022</w:t>
      </w:r>
      <w:r>
        <w:rPr>
          <w:lang w:val="vi-VN"/>
        </w:rPr>
        <w:t>. Đề nghị các CĐCS trực thuộc CĐVC tỉnh căn cứ Kế hoạch để thành lập đội tập luyện và tham gia giải đạt kết quả cao. /.</w:t>
      </w:r>
    </w:p>
    <w:p w:rsidR="00BA2594" w:rsidRPr="00DC7548" w:rsidRDefault="00BA2594" w:rsidP="00BA2594">
      <w:pPr>
        <w:spacing w:before="120" w:after="120"/>
        <w:ind w:firstLine="540"/>
        <w:jc w:val="both"/>
        <w:rPr>
          <w:sz w:val="4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7"/>
        <w:gridCol w:w="4478"/>
      </w:tblGrid>
      <w:tr w:rsidR="00BA2594" w:rsidTr="00BA2594">
        <w:tc>
          <w:tcPr>
            <w:tcW w:w="4477" w:type="dxa"/>
          </w:tcPr>
          <w:p w:rsidR="00BA2594" w:rsidRDefault="00BA2594" w:rsidP="00BA2594">
            <w:pPr>
              <w:spacing w:line="192" w:lineRule="auto"/>
              <w:jc w:val="both"/>
            </w:pPr>
            <w:r>
              <w:rPr>
                <w:b/>
                <w:i/>
                <w:sz w:val="24"/>
              </w:rPr>
              <w:t>Nơi nhận</w:t>
            </w:r>
            <w:r>
              <w:rPr>
                <w:i/>
                <w:sz w:val="24"/>
              </w:rPr>
              <w:t>:</w:t>
            </w:r>
            <w:r>
              <w:tab/>
            </w:r>
            <w:r>
              <w:tab/>
            </w:r>
            <w:r>
              <w:tab/>
              <w:t xml:space="preserve">                                  </w:t>
            </w:r>
          </w:p>
          <w:p w:rsidR="00BA2594" w:rsidRDefault="00BA2594" w:rsidP="00BA2594">
            <w:pPr>
              <w:jc w:val="both"/>
              <w:rPr>
                <w:sz w:val="22"/>
                <w:szCs w:val="22"/>
              </w:rPr>
            </w:pPr>
            <w:r>
              <w:rPr>
                <w:sz w:val="22"/>
                <w:szCs w:val="22"/>
              </w:rPr>
              <w:t xml:space="preserve">- LĐLĐ tỉnh (BC);                                                                               </w:t>
            </w:r>
          </w:p>
          <w:p w:rsidR="00BA2594" w:rsidRDefault="00BA2594" w:rsidP="00BA2594">
            <w:pPr>
              <w:jc w:val="both"/>
              <w:rPr>
                <w:sz w:val="22"/>
                <w:szCs w:val="22"/>
              </w:rPr>
            </w:pPr>
            <w:r>
              <w:rPr>
                <w:sz w:val="22"/>
                <w:szCs w:val="22"/>
              </w:rPr>
              <w:t>- Đảng uỷ khối CQ&amp;DN (BC)</w:t>
            </w:r>
            <w:r>
              <w:t xml:space="preserve">;     </w:t>
            </w:r>
          </w:p>
          <w:p w:rsidR="00BA2594" w:rsidRPr="00BD45C2" w:rsidRDefault="00BA2594" w:rsidP="00BA2594">
            <w:pPr>
              <w:jc w:val="both"/>
              <w:rPr>
                <w:sz w:val="22"/>
                <w:szCs w:val="22"/>
              </w:rPr>
            </w:pPr>
            <w:r>
              <w:rPr>
                <w:sz w:val="22"/>
                <w:szCs w:val="22"/>
              </w:rPr>
              <w:t>- Sở VH, TT&amp;DL tỉnh;</w:t>
            </w:r>
            <w:r>
              <w:t xml:space="preserve"> </w:t>
            </w:r>
          </w:p>
          <w:p w:rsidR="00BA2594" w:rsidRDefault="00BA2594" w:rsidP="00BA2594">
            <w:pPr>
              <w:jc w:val="both"/>
            </w:pPr>
            <w:r w:rsidRPr="00BD45C2">
              <w:rPr>
                <w:i/>
              </w:rPr>
              <w:t>-</w:t>
            </w:r>
            <w:r w:rsidRPr="002E5288">
              <w:rPr>
                <w:sz w:val="22"/>
                <w:szCs w:val="22"/>
              </w:rPr>
              <w:t>TT Huấn luyện thi đấu TDTT tỉnh</w:t>
            </w:r>
            <w:r>
              <w:rPr>
                <w:sz w:val="22"/>
                <w:szCs w:val="22"/>
              </w:rPr>
              <w:t>;</w:t>
            </w:r>
            <w:r>
              <w:t xml:space="preserve">                        </w:t>
            </w:r>
          </w:p>
          <w:p w:rsidR="00BA2594" w:rsidRDefault="00BA2594" w:rsidP="00BA2594">
            <w:pPr>
              <w:tabs>
                <w:tab w:val="left" w:pos="7095"/>
              </w:tabs>
              <w:jc w:val="both"/>
            </w:pPr>
            <w:r>
              <w:rPr>
                <w:sz w:val="22"/>
                <w:szCs w:val="22"/>
              </w:rPr>
              <w:t>- CĐCS trực thuộc;</w:t>
            </w:r>
          </w:p>
          <w:p w:rsidR="00BA2594" w:rsidRDefault="00BA2594" w:rsidP="00BA2594">
            <w:pPr>
              <w:jc w:val="both"/>
            </w:pPr>
            <w:r>
              <w:rPr>
                <w:sz w:val="22"/>
                <w:szCs w:val="22"/>
              </w:rPr>
              <w:t>- Lưu VP CĐVC tỉnh.</w:t>
            </w:r>
            <w:r>
              <w:tab/>
            </w:r>
            <w:r>
              <w:tab/>
              <w:t xml:space="preserve">  </w:t>
            </w:r>
          </w:p>
          <w:p w:rsidR="00BA2594" w:rsidRDefault="00BA2594" w:rsidP="00BA2594">
            <w:pPr>
              <w:spacing w:before="120" w:after="120"/>
              <w:jc w:val="both"/>
            </w:pPr>
          </w:p>
        </w:tc>
        <w:tc>
          <w:tcPr>
            <w:tcW w:w="4478" w:type="dxa"/>
          </w:tcPr>
          <w:p w:rsidR="00BA2594" w:rsidRDefault="00BA2594" w:rsidP="00DC7548">
            <w:pPr>
              <w:jc w:val="center"/>
              <w:rPr>
                <w:b/>
              </w:rPr>
            </w:pPr>
            <w:r>
              <w:rPr>
                <w:b/>
              </w:rPr>
              <w:t>TM. BAN THƯỜNG VỤ</w:t>
            </w:r>
          </w:p>
          <w:p w:rsidR="00BA2594" w:rsidRDefault="00BA2594" w:rsidP="00DC7548">
            <w:pPr>
              <w:jc w:val="center"/>
              <w:rPr>
                <w:b/>
              </w:rPr>
            </w:pPr>
            <w:r>
              <w:rPr>
                <w:b/>
              </w:rPr>
              <w:t>CHỦ TỊCH</w:t>
            </w:r>
          </w:p>
          <w:p w:rsidR="00BA2594" w:rsidRDefault="00BA2594" w:rsidP="00BA2594">
            <w:pPr>
              <w:spacing w:before="120" w:after="120"/>
              <w:jc w:val="both"/>
              <w:rPr>
                <w:b/>
              </w:rPr>
            </w:pPr>
          </w:p>
          <w:p w:rsidR="00DC7548" w:rsidRPr="00672628" w:rsidRDefault="00DC7548" w:rsidP="00BA2594">
            <w:pPr>
              <w:spacing w:before="120" w:after="120"/>
              <w:jc w:val="both"/>
              <w:rPr>
                <w:b/>
                <w:sz w:val="64"/>
              </w:rPr>
            </w:pPr>
          </w:p>
          <w:p w:rsidR="00BA2594" w:rsidRDefault="00BA2594" w:rsidP="00BA2594">
            <w:pPr>
              <w:spacing w:before="120" w:after="120"/>
              <w:jc w:val="both"/>
              <w:rPr>
                <w:b/>
              </w:rPr>
            </w:pPr>
          </w:p>
          <w:p w:rsidR="00BA2594" w:rsidRDefault="00BA2594" w:rsidP="00DC7548">
            <w:pPr>
              <w:spacing w:before="120" w:after="120"/>
              <w:jc w:val="center"/>
            </w:pPr>
            <w:r>
              <w:rPr>
                <w:b/>
              </w:rPr>
              <w:t>Nguyễn Thị Hoài Lê</w:t>
            </w:r>
          </w:p>
        </w:tc>
      </w:tr>
    </w:tbl>
    <w:p w:rsidR="00BA2594" w:rsidRDefault="00BA2594" w:rsidP="00BA2594">
      <w:pPr>
        <w:spacing w:before="120" w:after="120"/>
        <w:ind w:firstLine="540"/>
        <w:jc w:val="both"/>
      </w:pPr>
    </w:p>
    <w:p w:rsidR="00BA2594" w:rsidRDefault="00BA2594" w:rsidP="00BA2594">
      <w:pPr>
        <w:spacing w:before="120" w:after="120"/>
        <w:ind w:firstLine="540"/>
        <w:jc w:val="both"/>
      </w:pPr>
    </w:p>
    <w:p w:rsidR="00BA2594" w:rsidRDefault="00BA2594" w:rsidP="00BA2594">
      <w:pPr>
        <w:spacing w:before="120" w:after="120"/>
        <w:ind w:firstLine="540"/>
        <w:jc w:val="both"/>
      </w:pPr>
    </w:p>
    <w:p w:rsidR="00BA2594" w:rsidRPr="00BA2594" w:rsidRDefault="00BA2594" w:rsidP="00BA2594">
      <w:pPr>
        <w:spacing w:before="120" w:after="120"/>
        <w:ind w:firstLine="540"/>
        <w:jc w:val="both"/>
      </w:pPr>
    </w:p>
    <w:p w:rsidR="004F4E0D" w:rsidRPr="00E8225A" w:rsidRDefault="004F4E0D" w:rsidP="004F4E0D">
      <w:pPr>
        <w:spacing w:line="288" w:lineRule="auto"/>
        <w:ind w:firstLine="540"/>
        <w:jc w:val="both"/>
        <w:rPr>
          <w:sz w:val="20"/>
          <w:lang w:val="vi-VN"/>
        </w:rPr>
      </w:pPr>
    </w:p>
    <w:p w:rsidR="00DE282F" w:rsidRDefault="00DE282F" w:rsidP="00D85BD9">
      <w:pPr>
        <w:spacing w:line="192" w:lineRule="auto"/>
        <w:jc w:val="both"/>
        <w:rPr>
          <w:b/>
          <w:i/>
          <w:sz w:val="24"/>
        </w:rPr>
      </w:pPr>
    </w:p>
    <w:p w:rsidR="00BA2594" w:rsidRDefault="00BA2594" w:rsidP="00D85BD9">
      <w:pPr>
        <w:spacing w:line="192" w:lineRule="auto"/>
        <w:jc w:val="both"/>
      </w:pPr>
    </w:p>
    <w:p w:rsidR="00DE282F" w:rsidRDefault="00DE282F" w:rsidP="00D85BD9">
      <w:pPr>
        <w:spacing w:line="192" w:lineRule="auto"/>
        <w:jc w:val="both"/>
      </w:pPr>
    </w:p>
    <w:p w:rsidR="0092378F" w:rsidRPr="0092378F" w:rsidRDefault="0092378F" w:rsidP="00D85BD9">
      <w:pPr>
        <w:spacing w:line="192" w:lineRule="auto"/>
        <w:jc w:val="both"/>
        <w:rPr>
          <w:sz w:val="26"/>
        </w:rPr>
      </w:pPr>
    </w:p>
    <w:p w:rsidR="00672628" w:rsidRDefault="00D85BD9" w:rsidP="00D85BD9">
      <w:pPr>
        <w:spacing w:line="192" w:lineRule="auto"/>
        <w:jc w:val="both"/>
      </w:pPr>
      <w:r>
        <w:t xml:space="preserve">                                                                 </w:t>
      </w:r>
      <w:r w:rsidR="004F4E0D">
        <w:t xml:space="preserve">           </w:t>
      </w:r>
      <w:r w:rsidR="002E5288">
        <w:t xml:space="preserve"> </w:t>
      </w:r>
      <w:r w:rsidR="004F4E0D">
        <w:t xml:space="preserve">   </w:t>
      </w:r>
    </w:p>
    <w:p w:rsidR="00672628" w:rsidRPr="00672628" w:rsidRDefault="00672628" w:rsidP="00672628"/>
    <w:p w:rsidR="00672628" w:rsidRPr="00672628" w:rsidRDefault="00672628" w:rsidP="00672628"/>
    <w:p w:rsidR="00672628" w:rsidRPr="00672628" w:rsidRDefault="00672628" w:rsidP="00672628"/>
    <w:p w:rsidR="00672628" w:rsidRPr="00672628" w:rsidRDefault="00672628" w:rsidP="00672628"/>
    <w:p w:rsidR="00672628" w:rsidRPr="00672628" w:rsidRDefault="00672628" w:rsidP="00672628"/>
    <w:p w:rsidR="00672628" w:rsidRPr="00672628" w:rsidRDefault="00672628" w:rsidP="00672628"/>
    <w:p w:rsidR="00672628" w:rsidRPr="00672628" w:rsidRDefault="00672628" w:rsidP="00672628"/>
    <w:p w:rsidR="00672628" w:rsidRPr="00672628" w:rsidRDefault="00672628" w:rsidP="00672628"/>
    <w:p w:rsidR="00672628" w:rsidRPr="00672628" w:rsidRDefault="00672628" w:rsidP="00672628"/>
    <w:p w:rsidR="00672628" w:rsidRPr="00672628" w:rsidRDefault="00672628" w:rsidP="00672628"/>
    <w:p w:rsidR="00672628" w:rsidRPr="00672628" w:rsidRDefault="00672628" w:rsidP="00672628"/>
    <w:p w:rsidR="00672628" w:rsidRDefault="00672628" w:rsidP="00672628"/>
    <w:p w:rsidR="008C42B8" w:rsidRDefault="00672628" w:rsidP="00672628">
      <w:pPr>
        <w:tabs>
          <w:tab w:val="left" w:pos="1920"/>
        </w:tabs>
      </w:pPr>
      <w:r>
        <w:tab/>
      </w:r>
    </w:p>
    <w:p w:rsidR="00C207C9" w:rsidRPr="00672628" w:rsidRDefault="00C207C9" w:rsidP="00C207C9">
      <w:pPr>
        <w:autoSpaceDE w:val="0"/>
        <w:autoSpaceDN w:val="0"/>
        <w:adjustRightInd w:val="0"/>
        <w:rPr>
          <w:b/>
        </w:rPr>
      </w:pPr>
      <w:r w:rsidRPr="00672628">
        <w:rPr>
          <w:b/>
        </w:rPr>
        <w:lastRenderedPageBreak/>
        <w:t>ĐƠN VỊ .</w:t>
      </w:r>
      <w:r>
        <w:rPr>
          <w:b/>
        </w:rPr>
        <w:t xml:space="preserve">.....................    </w:t>
      </w:r>
      <w:r w:rsidRPr="00672628">
        <w:rPr>
          <w:b/>
        </w:rPr>
        <w:t xml:space="preserve"> CỘNG HÒA XÃ HỘI CHŨ NGHĨ VIỆT NAM</w:t>
      </w:r>
    </w:p>
    <w:p w:rsidR="00C207C9" w:rsidRPr="00672628" w:rsidRDefault="00C207C9" w:rsidP="00C207C9">
      <w:pPr>
        <w:autoSpaceDE w:val="0"/>
        <w:autoSpaceDN w:val="0"/>
        <w:adjustRightInd w:val="0"/>
        <w:rPr>
          <w:b/>
        </w:rPr>
      </w:pPr>
      <w:r w:rsidRPr="00672628">
        <w:rPr>
          <w:noProof/>
        </w:rPr>
        <mc:AlternateContent>
          <mc:Choice Requires="wps">
            <w:drawing>
              <wp:anchor distT="0" distB="0" distL="114300" distR="114300" simplePos="0" relativeHeight="251665408" behindDoc="0" locked="0" layoutInCell="1" allowOverlap="1" wp14:anchorId="68CB4B08" wp14:editId="5A0A6824">
                <wp:simplePos x="0" y="0"/>
                <wp:positionH relativeFrom="column">
                  <wp:posOffset>445135</wp:posOffset>
                </wp:positionH>
                <wp:positionV relativeFrom="paragraph">
                  <wp:posOffset>28575</wp:posOffset>
                </wp:positionV>
                <wp:extent cx="12573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5pt,2.25pt" to="134.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ip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R9Gmc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"/>
            </w:pict>
          </mc:Fallback>
        </mc:AlternateContent>
      </w:r>
      <w:r w:rsidRPr="00672628">
        <w:rPr>
          <w:b/>
        </w:rPr>
        <w:t xml:space="preserve">                                                                Đ</w:t>
      </w:r>
      <w:r>
        <w:rPr>
          <w:b/>
        </w:rPr>
        <w:t>ộ</w:t>
      </w:r>
      <w:r w:rsidRPr="00672628">
        <w:rPr>
          <w:b/>
        </w:rPr>
        <w:t xml:space="preserve">c lập </w:t>
      </w:r>
      <w:r>
        <w:rPr>
          <w:b/>
        </w:rPr>
        <w:t>-</w:t>
      </w:r>
      <w:r w:rsidRPr="00672628">
        <w:rPr>
          <w:b/>
        </w:rPr>
        <w:t xml:space="preserve"> Tự</w:t>
      </w:r>
      <w:r>
        <w:rPr>
          <w:b/>
        </w:rPr>
        <w:t xml:space="preserve"> do -</w:t>
      </w:r>
      <w:r w:rsidRPr="00672628">
        <w:rPr>
          <w:b/>
        </w:rPr>
        <w:t xml:space="preserve"> Hạnh phúc</w:t>
      </w:r>
    </w:p>
    <w:p w:rsidR="00C207C9" w:rsidRPr="00672628" w:rsidRDefault="00C207C9" w:rsidP="00C207C9">
      <w:pPr>
        <w:autoSpaceDE w:val="0"/>
        <w:autoSpaceDN w:val="0"/>
        <w:adjustRightInd w:val="0"/>
        <w:rPr>
          <w:b/>
        </w:rPr>
      </w:pPr>
      <w:r w:rsidRPr="00672628">
        <w:rPr>
          <w:noProof/>
        </w:rPr>
        <mc:AlternateContent>
          <mc:Choice Requires="wps">
            <w:drawing>
              <wp:anchor distT="0" distB="0" distL="114300" distR="114300" simplePos="0" relativeHeight="251666432" behindDoc="0" locked="0" layoutInCell="1" allowOverlap="1" wp14:anchorId="5C4A1F0B" wp14:editId="2295CD67">
                <wp:simplePos x="0" y="0"/>
                <wp:positionH relativeFrom="column">
                  <wp:posOffset>2865120</wp:posOffset>
                </wp:positionH>
                <wp:positionV relativeFrom="paragraph">
                  <wp:posOffset>21590</wp:posOffset>
                </wp:positionV>
                <wp:extent cx="20955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6pt,1.7pt" to="390.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WzF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ki+k0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"/>
            </w:pict>
          </mc:Fallback>
        </mc:AlternateContent>
      </w:r>
    </w:p>
    <w:p w:rsidR="00C207C9" w:rsidRDefault="00C207C9" w:rsidP="00C207C9">
      <w:pPr>
        <w:autoSpaceDE w:val="0"/>
        <w:autoSpaceDN w:val="0"/>
        <w:adjustRightInd w:val="0"/>
        <w:jc w:val="center"/>
        <w:rPr>
          <w:b/>
        </w:rPr>
      </w:pPr>
      <w:r>
        <w:rPr>
          <w:b/>
        </w:rPr>
        <w:t xml:space="preserve">DANH SÁCH </w:t>
      </w:r>
      <w:r w:rsidRPr="00672628">
        <w:rPr>
          <w:b/>
        </w:rPr>
        <w:t xml:space="preserve">ĐĂNG KÝ </w:t>
      </w:r>
      <w:r>
        <w:rPr>
          <w:b/>
        </w:rPr>
        <w:t xml:space="preserve">THAM GIA </w:t>
      </w:r>
      <w:r w:rsidRPr="00672628">
        <w:rPr>
          <w:b/>
        </w:rPr>
        <w:t>THI ĐẤU</w:t>
      </w:r>
    </w:p>
    <w:p w:rsidR="00C207C9" w:rsidRPr="00672628" w:rsidRDefault="00C207C9" w:rsidP="00C207C9">
      <w:pPr>
        <w:autoSpaceDE w:val="0"/>
        <w:autoSpaceDN w:val="0"/>
        <w:adjustRightInd w:val="0"/>
        <w:jc w:val="center"/>
        <w:rPr>
          <w:b/>
          <w:bCs/>
        </w:rPr>
      </w:pPr>
      <w:r>
        <w:rPr>
          <w:b/>
        </w:rPr>
        <w:t>GIẢI CẦU LÔNG NĂM 2022</w:t>
      </w:r>
    </w:p>
    <w:p w:rsidR="00C207C9" w:rsidRPr="00672628" w:rsidRDefault="00C207C9" w:rsidP="00C207C9">
      <w:pPr>
        <w:autoSpaceDE w:val="0"/>
        <w:autoSpaceDN w:val="0"/>
        <w:adjustRightInd w:val="0"/>
        <w:jc w:val="center"/>
        <w:rPr>
          <w:b/>
        </w:rPr>
      </w:pPr>
    </w:p>
    <w:p w:rsidR="00C207C9" w:rsidRPr="00672628" w:rsidRDefault="00C207C9" w:rsidP="00C207C9">
      <w:pPr>
        <w:autoSpaceDE w:val="0"/>
        <w:autoSpaceDN w:val="0"/>
        <w:adjustRightInd w:val="0"/>
        <w:jc w:val="center"/>
        <w:rPr>
          <w:b/>
          <w:sz w:val="10"/>
        </w:rPr>
      </w:pPr>
    </w:p>
    <w:p w:rsidR="00C207C9" w:rsidRDefault="00C207C9" w:rsidP="00C207C9">
      <w:pPr>
        <w:autoSpaceDE w:val="0"/>
        <w:autoSpaceDN w:val="0"/>
        <w:adjustRightInd w:val="0"/>
        <w:jc w:val="center"/>
      </w:pPr>
      <w:r w:rsidRPr="00672628">
        <w:t>Kính gửi: Ban tổ Chức</w:t>
      </w:r>
      <w:r>
        <w:t xml:space="preserve"> </w:t>
      </w:r>
      <w:r w:rsidRPr="00672628">
        <w:t>Giải cầu lông CĐVC tỉnh</w:t>
      </w:r>
    </w:p>
    <w:p w:rsidR="00C207C9" w:rsidRPr="00672628" w:rsidRDefault="00C207C9" w:rsidP="00C207C9">
      <w:pPr>
        <w:autoSpaceDE w:val="0"/>
        <w:autoSpaceDN w:val="0"/>
        <w:adjustRightInd w:val="0"/>
        <w:jc w:val="center"/>
      </w:pPr>
    </w:p>
    <w:p w:rsidR="00C207C9" w:rsidRDefault="00C207C9" w:rsidP="00C207C9">
      <w:pPr>
        <w:tabs>
          <w:tab w:val="left" w:pos="915"/>
          <w:tab w:val="center" w:pos="4369"/>
        </w:tabs>
        <w:autoSpaceDE w:val="0"/>
        <w:autoSpaceDN w:val="0"/>
        <w:adjustRightInd w:val="0"/>
        <w:spacing w:before="120" w:after="120"/>
      </w:pPr>
      <w:r w:rsidRPr="00672628">
        <w:tab/>
        <w:t xml:space="preserve">CĐCS… đăng ký các nội dung </w:t>
      </w:r>
      <w:r>
        <w:t xml:space="preserve">tham gia giải cầu lông như </w:t>
      </w:r>
      <w:r w:rsidRPr="00672628">
        <w:t>sau:</w:t>
      </w:r>
    </w:p>
    <w:p w:rsidR="00C207C9" w:rsidRPr="00145E6B" w:rsidRDefault="00C207C9" w:rsidP="00C207C9">
      <w:pPr>
        <w:pStyle w:val="ListParagraph"/>
        <w:numPr>
          <w:ilvl w:val="0"/>
          <w:numId w:val="1"/>
        </w:numPr>
        <w:tabs>
          <w:tab w:val="left" w:pos="915"/>
          <w:tab w:val="center" w:pos="4369"/>
        </w:tabs>
        <w:autoSpaceDE w:val="0"/>
        <w:autoSpaceDN w:val="0"/>
        <w:adjustRightInd w:val="0"/>
        <w:spacing w:before="120" w:after="120"/>
        <w:rPr>
          <w:b/>
        </w:rPr>
      </w:pPr>
      <w:r w:rsidRPr="00145E6B">
        <w:rPr>
          <w:b/>
        </w:rPr>
        <w:t xml:space="preserve">Trưởng đoàn: </w:t>
      </w:r>
    </w:p>
    <w:p w:rsidR="00C207C9" w:rsidRDefault="00C207C9" w:rsidP="00C207C9">
      <w:pPr>
        <w:tabs>
          <w:tab w:val="left" w:pos="915"/>
          <w:tab w:val="center" w:pos="4369"/>
        </w:tabs>
        <w:autoSpaceDE w:val="0"/>
        <w:autoSpaceDN w:val="0"/>
        <w:adjustRightInd w:val="0"/>
        <w:spacing w:before="120" w:after="120"/>
        <w:ind w:left="360"/>
      </w:pPr>
      <w:r>
        <w:tab/>
        <w:t>Họ và tên, chức vụ, đơn vị công tác, số điện thoại liên hệ:</w:t>
      </w:r>
    </w:p>
    <w:p w:rsidR="00C207C9" w:rsidRPr="00145E6B" w:rsidRDefault="00C207C9" w:rsidP="00C207C9">
      <w:pPr>
        <w:tabs>
          <w:tab w:val="left" w:pos="915"/>
          <w:tab w:val="center" w:pos="4369"/>
        </w:tabs>
        <w:autoSpaceDE w:val="0"/>
        <w:autoSpaceDN w:val="0"/>
        <w:adjustRightInd w:val="0"/>
        <w:spacing w:before="120" w:after="120"/>
        <w:rPr>
          <w:b/>
        </w:rPr>
      </w:pPr>
      <w:r w:rsidRPr="00145E6B">
        <w:rPr>
          <w:b/>
        </w:rPr>
        <w:tab/>
        <w:t>2. Đăng ký các nội dung thi đấu gồm:</w:t>
      </w:r>
      <w:r w:rsidRPr="00145E6B">
        <w:rPr>
          <w:b/>
        </w:rPr>
        <w:tab/>
        <w:t xml:space="preserve">           </w:t>
      </w:r>
    </w:p>
    <w:p w:rsidR="00C207C9" w:rsidRPr="00672628" w:rsidRDefault="00C207C9" w:rsidP="00C207C9">
      <w:pPr>
        <w:spacing w:before="120" w:after="120"/>
        <w:ind w:firstLine="720"/>
        <w:rPr>
          <w:b/>
        </w:rPr>
      </w:pPr>
      <w:r>
        <w:rPr>
          <w:b/>
        </w:rPr>
        <w:t>a</w:t>
      </w:r>
      <w:r w:rsidRPr="00672628">
        <w:rPr>
          <w:b/>
        </w:rPr>
        <w:t>. Nhóm 40 tuổi trở xuố</w:t>
      </w:r>
      <w:r>
        <w:rPr>
          <w:b/>
        </w:rPr>
        <w:t>ng</w:t>
      </w:r>
    </w:p>
    <w:tbl>
      <w:tblPr>
        <w:tblW w:w="9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592"/>
        <w:gridCol w:w="898"/>
        <w:gridCol w:w="1061"/>
        <w:gridCol w:w="990"/>
        <w:gridCol w:w="990"/>
        <w:gridCol w:w="990"/>
        <w:gridCol w:w="824"/>
        <w:gridCol w:w="956"/>
      </w:tblGrid>
      <w:tr w:rsidR="00C207C9" w:rsidRPr="00672628" w:rsidTr="009C3F1F">
        <w:trPr>
          <w:trHeight w:val="390"/>
        </w:trPr>
        <w:tc>
          <w:tcPr>
            <w:tcW w:w="669" w:type="dxa"/>
            <w:vMerge w:val="restart"/>
            <w:tcBorders>
              <w:top w:val="single" w:sz="4" w:space="0" w:color="auto"/>
              <w:left w:val="single" w:sz="4" w:space="0" w:color="auto"/>
              <w:bottom w:val="single" w:sz="4" w:space="0" w:color="auto"/>
              <w:right w:val="single" w:sz="4" w:space="0" w:color="auto"/>
            </w:tcBorders>
            <w:vAlign w:val="center"/>
          </w:tcPr>
          <w:p w:rsidR="00C207C9" w:rsidRPr="00672628" w:rsidRDefault="00C207C9" w:rsidP="009C3F1F">
            <w:pPr>
              <w:jc w:val="center"/>
              <w:rPr>
                <w:b/>
              </w:rPr>
            </w:pPr>
            <w:r w:rsidRPr="00672628">
              <w:t>TT</w:t>
            </w:r>
          </w:p>
          <w:p w:rsidR="00C207C9" w:rsidRPr="00672628" w:rsidRDefault="00C207C9" w:rsidP="009C3F1F">
            <w:pPr>
              <w:jc w:val="center"/>
              <w:rPr>
                <w:b/>
              </w:rPr>
            </w:pPr>
          </w:p>
        </w:tc>
        <w:tc>
          <w:tcPr>
            <w:tcW w:w="2592" w:type="dxa"/>
            <w:vMerge w:val="restart"/>
            <w:tcBorders>
              <w:top w:val="single" w:sz="4" w:space="0" w:color="auto"/>
              <w:left w:val="single" w:sz="4" w:space="0" w:color="auto"/>
              <w:bottom w:val="single" w:sz="4" w:space="0" w:color="auto"/>
              <w:right w:val="single" w:sz="4" w:space="0" w:color="auto"/>
            </w:tcBorders>
            <w:vAlign w:val="center"/>
            <w:hideMark/>
          </w:tcPr>
          <w:p w:rsidR="00C207C9" w:rsidRPr="00672628" w:rsidRDefault="00C207C9" w:rsidP="009C3F1F">
            <w:pPr>
              <w:jc w:val="center"/>
              <w:rPr>
                <w:b/>
              </w:rPr>
            </w:pPr>
            <w:r w:rsidRPr="00672628">
              <w:t>HỌ VÀ TÊN</w:t>
            </w:r>
          </w:p>
        </w:tc>
        <w:tc>
          <w:tcPr>
            <w:tcW w:w="898" w:type="dxa"/>
            <w:vMerge w:val="restart"/>
            <w:tcBorders>
              <w:top w:val="single" w:sz="4" w:space="0" w:color="auto"/>
              <w:left w:val="single" w:sz="4" w:space="0" w:color="auto"/>
              <w:bottom w:val="single" w:sz="4" w:space="0" w:color="auto"/>
              <w:right w:val="single" w:sz="4" w:space="0" w:color="auto"/>
            </w:tcBorders>
            <w:vAlign w:val="center"/>
            <w:hideMark/>
          </w:tcPr>
          <w:p w:rsidR="00C207C9" w:rsidRPr="00672628" w:rsidRDefault="00C207C9" w:rsidP="009C3F1F">
            <w:pPr>
              <w:pStyle w:val="Heading2"/>
              <w:spacing w:line="276" w:lineRule="auto"/>
              <w:rPr>
                <w:rFonts w:ascii="Times New Roman" w:hAnsi="Times New Roman" w:cs="Times New Roman"/>
                <w:b w:val="0"/>
                <w:sz w:val="28"/>
                <w:szCs w:val="28"/>
                <w:lang w:val="vi-VN"/>
              </w:rPr>
            </w:pPr>
            <w:r w:rsidRPr="00672628">
              <w:rPr>
                <w:rFonts w:ascii="Times New Roman" w:hAnsi="Times New Roman" w:cs="Times New Roman"/>
                <w:b w:val="0"/>
                <w:color w:val="auto"/>
                <w:sz w:val="28"/>
                <w:szCs w:val="28"/>
                <w:lang w:val="vi-VN"/>
              </w:rPr>
              <w:t>Sinh ngày</w:t>
            </w:r>
          </w:p>
        </w:tc>
        <w:tc>
          <w:tcPr>
            <w:tcW w:w="1061" w:type="dxa"/>
            <w:vMerge w:val="restart"/>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rPr>
            </w:pPr>
          </w:p>
          <w:p w:rsidR="00C207C9" w:rsidRDefault="00C207C9" w:rsidP="009C3F1F">
            <w:pPr>
              <w:jc w:val="center"/>
            </w:pPr>
            <w:r w:rsidRPr="00672628">
              <w:t>Giới</w:t>
            </w:r>
          </w:p>
          <w:p w:rsidR="00C207C9" w:rsidRPr="00672628" w:rsidRDefault="00C207C9" w:rsidP="009C3F1F">
            <w:pPr>
              <w:jc w:val="center"/>
              <w:rPr>
                <w:b/>
              </w:rPr>
            </w:pPr>
            <w:r w:rsidRPr="00672628">
              <w:t xml:space="preserve"> tính</w:t>
            </w:r>
          </w:p>
        </w:tc>
        <w:tc>
          <w:tcPr>
            <w:tcW w:w="4750" w:type="dxa"/>
            <w:gridSpan w:val="5"/>
            <w:tcBorders>
              <w:top w:val="single" w:sz="4" w:space="0" w:color="auto"/>
              <w:left w:val="single" w:sz="4" w:space="0" w:color="auto"/>
              <w:bottom w:val="single" w:sz="4" w:space="0" w:color="auto"/>
              <w:right w:val="single" w:sz="4" w:space="0" w:color="auto"/>
            </w:tcBorders>
            <w:hideMark/>
          </w:tcPr>
          <w:p w:rsidR="00C207C9" w:rsidRPr="00145E6B" w:rsidRDefault="00C207C9" w:rsidP="009C3F1F">
            <w:pPr>
              <w:jc w:val="center"/>
              <w:rPr>
                <w:b/>
              </w:rPr>
            </w:pPr>
            <w:r w:rsidRPr="00145E6B">
              <w:rPr>
                <w:b/>
              </w:rPr>
              <w:t>NỘI DUNG THI ĐẤU</w:t>
            </w:r>
          </w:p>
        </w:tc>
      </w:tr>
      <w:tr w:rsidR="00C207C9" w:rsidRPr="00672628" w:rsidTr="009C3F1F">
        <w:trPr>
          <w:trHeight w:val="270"/>
        </w:trPr>
        <w:tc>
          <w:tcPr>
            <w:tcW w:w="669" w:type="dxa"/>
            <w:vMerge/>
            <w:tcBorders>
              <w:top w:val="single" w:sz="4" w:space="0" w:color="auto"/>
              <w:left w:val="single" w:sz="4" w:space="0" w:color="auto"/>
              <w:bottom w:val="single" w:sz="4" w:space="0" w:color="auto"/>
              <w:right w:val="single" w:sz="4" w:space="0" w:color="auto"/>
            </w:tcBorders>
            <w:vAlign w:val="center"/>
            <w:hideMark/>
          </w:tcPr>
          <w:p w:rsidR="00C207C9" w:rsidRPr="00672628" w:rsidRDefault="00C207C9" w:rsidP="009C3F1F">
            <w:pPr>
              <w:rPr>
                <w:b/>
              </w:rPr>
            </w:pPr>
          </w:p>
        </w:tc>
        <w:tc>
          <w:tcPr>
            <w:tcW w:w="2592" w:type="dxa"/>
            <w:vMerge/>
            <w:tcBorders>
              <w:top w:val="single" w:sz="4" w:space="0" w:color="auto"/>
              <w:left w:val="single" w:sz="4" w:space="0" w:color="auto"/>
              <w:bottom w:val="single" w:sz="4" w:space="0" w:color="auto"/>
              <w:right w:val="single" w:sz="4" w:space="0" w:color="auto"/>
            </w:tcBorders>
            <w:vAlign w:val="center"/>
            <w:hideMark/>
          </w:tcPr>
          <w:p w:rsidR="00C207C9" w:rsidRPr="00672628" w:rsidRDefault="00C207C9" w:rsidP="009C3F1F">
            <w:pPr>
              <w:rPr>
                <w:b/>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C207C9" w:rsidRPr="00672628" w:rsidRDefault="00C207C9" w:rsidP="009C3F1F">
            <w:pPr>
              <w:rPr>
                <w:rFonts w:eastAsia="Arial"/>
                <w:bCs/>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C207C9" w:rsidRPr="00672628" w:rsidRDefault="00C207C9" w:rsidP="009C3F1F">
            <w:pPr>
              <w:rPr>
                <w:b/>
              </w:rPr>
            </w:pPr>
          </w:p>
        </w:tc>
        <w:tc>
          <w:tcPr>
            <w:tcW w:w="990" w:type="dxa"/>
            <w:tcBorders>
              <w:top w:val="single" w:sz="4" w:space="0" w:color="auto"/>
              <w:left w:val="single" w:sz="4" w:space="0" w:color="auto"/>
              <w:bottom w:val="single" w:sz="4" w:space="0" w:color="auto"/>
              <w:right w:val="single" w:sz="4" w:space="0" w:color="auto"/>
            </w:tcBorders>
            <w:hideMark/>
          </w:tcPr>
          <w:p w:rsidR="00C207C9" w:rsidRPr="00672628" w:rsidRDefault="00C207C9" w:rsidP="009C3F1F">
            <w:pPr>
              <w:jc w:val="center"/>
              <w:rPr>
                <w:b/>
              </w:rPr>
            </w:pPr>
            <w:r w:rsidRPr="00672628">
              <w:t>Đơn nam</w:t>
            </w:r>
          </w:p>
        </w:tc>
        <w:tc>
          <w:tcPr>
            <w:tcW w:w="990" w:type="dxa"/>
            <w:tcBorders>
              <w:top w:val="single" w:sz="4" w:space="0" w:color="auto"/>
              <w:left w:val="single" w:sz="4" w:space="0" w:color="auto"/>
              <w:bottom w:val="single" w:sz="4" w:space="0" w:color="auto"/>
              <w:right w:val="single" w:sz="4" w:space="0" w:color="auto"/>
            </w:tcBorders>
            <w:hideMark/>
          </w:tcPr>
          <w:p w:rsidR="00C207C9" w:rsidRPr="00672628" w:rsidRDefault="00C207C9" w:rsidP="009C3F1F">
            <w:pPr>
              <w:jc w:val="center"/>
              <w:rPr>
                <w:b/>
              </w:rPr>
            </w:pPr>
            <w:r w:rsidRPr="00672628">
              <w:t>Đơn nữ</w:t>
            </w:r>
          </w:p>
        </w:tc>
        <w:tc>
          <w:tcPr>
            <w:tcW w:w="990" w:type="dxa"/>
            <w:tcBorders>
              <w:top w:val="single" w:sz="4" w:space="0" w:color="auto"/>
              <w:left w:val="single" w:sz="4" w:space="0" w:color="auto"/>
              <w:bottom w:val="single" w:sz="4" w:space="0" w:color="auto"/>
              <w:right w:val="single" w:sz="4" w:space="0" w:color="auto"/>
            </w:tcBorders>
            <w:hideMark/>
          </w:tcPr>
          <w:p w:rsidR="00C207C9" w:rsidRPr="00672628" w:rsidRDefault="00C207C9" w:rsidP="009C3F1F">
            <w:pPr>
              <w:jc w:val="center"/>
              <w:rPr>
                <w:b/>
              </w:rPr>
            </w:pPr>
            <w:r w:rsidRPr="00672628">
              <w:t>Đôi nam</w:t>
            </w:r>
          </w:p>
        </w:tc>
        <w:tc>
          <w:tcPr>
            <w:tcW w:w="824" w:type="dxa"/>
            <w:tcBorders>
              <w:top w:val="single" w:sz="4" w:space="0" w:color="auto"/>
              <w:left w:val="single" w:sz="4" w:space="0" w:color="auto"/>
              <w:bottom w:val="single" w:sz="4" w:space="0" w:color="auto"/>
              <w:right w:val="single" w:sz="4" w:space="0" w:color="auto"/>
            </w:tcBorders>
            <w:hideMark/>
          </w:tcPr>
          <w:p w:rsidR="00C207C9" w:rsidRPr="00672628" w:rsidRDefault="00C207C9" w:rsidP="009C3F1F">
            <w:pPr>
              <w:jc w:val="center"/>
              <w:rPr>
                <w:b/>
              </w:rPr>
            </w:pPr>
            <w:r w:rsidRPr="00672628">
              <w:t>Đôi nữ</w:t>
            </w:r>
          </w:p>
        </w:tc>
        <w:tc>
          <w:tcPr>
            <w:tcW w:w="956" w:type="dxa"/>
            <w:tcBorders>
              <w:top w:val="single" w:sz="4" w:space="0" w:color="auto"/>
              <w:left w:val="single" w:sz="4" w:space="0" w:color="auto"/>
              <w:bottom w:val="single" w:sz="4" w:space="0" w:color="auto"/>
              <w:right w:val="single" w:sz="4" w:space="0" w:color="auto"/>
            </w:tcBorders>
            <w:hideMark/>
          </w:tcPr>
          <w:p w:rsidR="00C207C9" w:rsidRPr="00672628" w:rsidRDefault="00C207C9" w:rsidP="009C3F1F">
            <w:pPr>
              <w:jc w:val="center"/>
              <w:rPr>
                <w:b/>
              </w:rPr>
            </w:pPr>
            <w:r w:rsidRPr="00672628">
              <w:t>Đ.nam nữ</w:t>
            </w:r>
          </w:p>
        </w:tc>
      </w:tr>
      <w:tr w:rsidR="00C207C9" w:rsidRPr="00672628" w:rsidTr="009C3F1F">
        <w:tc>
          <w:tcPr>
            <w:tcW w:w="669"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rPr>
            </w:pPr>
            <w:r>
              <w:rPr>
                <w:b/>
              </w:rPr>
              <w:t>1</w:t>
            </w:r>
          </w:p>
        </w:tc>
        <w:tc>
          <w:tcPr>
            <w:tcW w:w="2592"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rPr>
                <w:b/>
                <w:bCs/>
              </w:rPr>
            </w:pPr>
          </w:p>
        </w:tc>
        <w:tc>
          <w:tcPr>
            <w:tcW w:w="898"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rPr>
            </w:pPr>
          </w:p>
        </w:tc>
        <w:tc>
          <w:tcPr>
            <w:tcW w:w="1061"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bCs/>
              </w:rPr>
            </w:pPr>
          </w:p>
        </w:tc>
        <w:tc>
          <w:tcPr>
            <w:tcW w:w="990"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rPr>
            </w:pPr>
          </w:p>
        </w:tc>
        <w:tc>
          <w:tcPr>
            <w:tcW w:w="990"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rPr>
            </w:pPr>
          </w:p>
        </w:tc>
        <w:tc>
          <w:tcPr>
            <w:tcW w:w="990" w:type="dxa"/>
            <w:tcBorders>
              <w:top w:val="single" w:sz="4" w:space="0" w:color="auto"/>
              <w:left w:val="single" w:sz="4" w:space="0" w:color="auto"/>
              <w:bottom w:val="single" w:sz="4" w:space="0" w:color="auto"/>
              <w:right w:val="single" w:sz="4" w:space="0" w:color="auto"/>
            </w:tcBorders>
            <w:vAlign w:val="center"/>
          </w:tcPr>
          <w:p w:rsidR="00C207C9" w:rsidRPr="00672628" w:rsidRDefault="00C207C9" w:rsidP="009C3F1F">
            <w:pPr>
              <w:jc w:val="center"/>
              <w:rPr>
                <w:b/>
                <w:bCs/>
              </w:rPr>
            </w:pPr>
          </w:p>
        </w:tc>
        <w:tc>
          <w:tcPr>
            <w:tcW w:w="824"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bCs/>
              </w:rPr>
            </w:pPr>
          </w:p>
        </w:tc>
        <w:tc>
          <w:tcPr>
            <w:tcW w:w="956"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bCs/>
              </w:rPr>
            </w:pPr>
          </w:p>
        </w:tc>
      </w:tr>
      <w:tr w:rsidR="00C207C9" w:rsidRPr="00672628" w:rsidTr="009C3F1F">
        <w:tc>
          <w:tcPr>
            <w:tcW w:w="669"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rPr>
            </w:pPr>
            <w:r>
              <w:rPr>
                <w:b/>
              </w:rPr>
              <w:t>2</w:t>
            </w:r>
          </w:p>
        </w:tc>
        <w:tc>
          <w:tcPr>
            <w:tcW w:w="2592"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rPr>
                <w:b/>
                <w:bCs/>
              </w:rPr>
            </w:pPr>
          </w:p>
        </w:tc>
        <w:tc>
          <w:tcPr>
            <w:tcW w:w="898"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rPr>
            </w:pPr>
          </w:p>
        </w:tc>
        <w:tc>
          <w:tcPr>
            <w:tcW w:w="1061"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bCs/>
              </w:rPr>
            </w:pPr>
          </w:p>
        </w:tc>
        <w:tc>
          <w:tcPr>
            <w:tcW w:w="990"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rPr>
            </w:pPr>
          </w:p>
        </w:tc>
        <w:tc>
          <w:tcPr>
            <w:tcW w:w="990"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rPr>
            </w:pPr>
          </w:p>
        </w:tc>
        <w:tc>
          <w:tcPr>
            <w:tcW w:w="990" w:type="dxa"/>
            <w:tcBorders>
              <w:top w:val="single" w:sz="4" w:space="0" w:color="auto"/>
              <w:left w:val="single" w:sz="4" w:space="0" w:color="auto"/>
              <w:bottom w:val="single" w:sz="4" w:space="0" w:color="auto"/>
              <w:right w:val="single" w:sz="4" w:space="0" w:color="auto"/>
            </w:tcBorders>
            <w:vAlign w:val="center"/>
          </w:tcPr>
          <w:p w:rsidR="00C207C9" w:rsidRPr="00672628" w:rsidRDefault="00C207C9" w:rsidP="009C3F1F">
            <w:pPr>
              <w:jc w:val="center"/>
              <w:rPr>
                <w:b/>
                <w:bCs/>
              </w:rPr>
            </w:pPr>
          </w:p>
        </w:tc>
        <w:tc>
          <w:tcPr>
            <w:tcW w:w="824"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bCs/>
              </w:rPr>
            </w:pPr>
          </w:p>
        </w:tc>
        <w:tc>
          <w:tcPr>
            <w:tcW w:w="956"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bCs/>
              </w:rPr>
            </w:pPr>
          </w:p>
        </w:tc>
      </w:tr>
      <w:tr w:rsidR="00C207C9" w:rsidRPr="00672628" w:rsidTr="009C3F1F">
        <w:tc>
          <w:tcPr>
            <w:tcW w:w="669"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rPr>
            </w:pPr>
            <w:r>
              <w:rPr>
                <w:b/>
              </w:rPr>
              <w:t>3</w:t>
            </w:r>
          </w:p>
        </w:tc>
        <w:tc>
          <w:tcPr>
            <w:tcW w:w="2592"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rPr>
                <w:b/>
                <w:bCs/>
              </w:rPr>
            </w:pPr>
          </w:p>
        </w:tc>
        <w:tc>
          <w:tcPr>
            <w:tcW w:w="898"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rPr>
            </w:pPr>
          </w:p>
        </w:tc>
        <w:tc>
          <w:tcPr>
            <w:tcW w:w="1061"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bCs/>
              </w:rPr>
            </w:pPr>
          </w:p>
        </w:tc>
        <w:tc>
          <w:tcPr>
            <w:tcW w:w="990"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rPr>
            </w:pPr>
          </w:p>
        </w:tc>
        <w:tc>
          <w:tcPr>
            <w:tcW w:w="990"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rPr>
            </w:pPr>
          </w:p>
        </w:tc>
        <w:tc>
          <w:tcPr>
            <w:tcW w:w="990" w:type="dxa"/>
            <w:tcBorders>
              <w:top w:val="single" w:sz="4" w:space="0" w:color="auto"/>
              <w:left w:val="single" w:sz="4" w:space="0" w:color="auto"/>
              <w:bottom w:val="single" w:sz="4" w:space="0" w:color="auto"/>
              <w:right w:val="single" w:sz="4" w:space="0" w:color="auto"/>
            </w:tcBorders>
            <w:vAlign w:val="center"/>
          </w:tcPr>
          <w:p w:rsidR="00C207C9" w:rsidRPr="00672628" w:rsidRDefault="00C207C9" w:rsidP="009C3F1F">
            <w:pPr>
              <w:jc w:val="center"/>
              <w:rPr>
                <w:b/>
                <w:bCs/>
              </w:rPr>
            </w:pPr>
          </w:p>
        </w:tc>
        <w:tc>
          <w:tcPr>
            <w:tcW w:w="824"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bCs/>
              </w:rPr>
            </w:pPr>
          </w:p>
        </w:tc>
        <w:tc>
          <w:tcPr>
            <w:tcW w:w="956"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bCs/>
              </w:rPr>
            </w:pPr>
          </w:p>
        </w:tc>
      </w:tr>
    </w:tbl>
    <w:p w:rsidR="00C207C9" w:rsidRPr="00672628" w:rsidRDefault="00C207C9" w:rsidP="00C207C9">
      <w:pPr>
        <w:rPr>
          <w:b/>
        </w:rPr>
      </w:pPr>
    </w:p>
    <w:p w:rsidR="00C207C9" w:rsidRPr="00672628" w:rsidRDefault="00C207C9" w:rsidP="00C207C9">
      <w:pPr>
        <w:rPr>
          <w:b/>
        </w:rPr>
      </w:pPr>
      <w:r>
        <w:rPr>
          <w:b/>
        </w:rPr>
        <w:t xml:space="preserve"> </w:t>
      </w:r>
      <w:r>
        <w:rPr>
          <w:b/>
        </w:rPr>
        <w:tab/>
        <w:t>b</w:t>
      </w:r>
      <w:r w:rsidRPr="00672628">
        <w:rPr>
          <w:b/>
        </w:rPr>
        <w:t>. Nhóm 41 tuổi trở lên</w:t>
      </w:r>
    </w:p>
    <w:p w:rsidR="00C207C9" w:rsidRPr="00672628" w:rsidRDefault="00C207C9" w:rsidP="00C207C9">
      <w:pPr>
        <w:rPr>
          <w:b/>
        </w:rPr>
      </w:pPr>
    </w:p>
    <w:tbl>
      <w:tblPr>
        <w:tblW w:w="10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553"/>
        <w:gridCol w:w="948"/>
        <w:gridCol w:w="1252"/>
        <w:gridCol w:w="946"/>
        <w:gridCol w:w="945"/>
        <w:gridCol w:w="944"/>
        <w:gridCol w:w="768"/>
        <w:gridCol w:w="956"/>
      </w:tblGrid>
      <w:tr w:rsidR="00C207C9" w:rsidRPr="00672628" w:rsidTr="009C3F1F">
        <w:trPr>
          <w:trHeight w:val="390"/>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C207C9" w:rsidRPr="00672628" w:rsidRDefault="00C207C9" w:rsidP="009C3F1F">
            <w:pPr>
              <w:jc w:val="center"/>
              <w:rPr>
                <w:b/>
              </w:rPr>
            </w:pPr>
            <w:r w:rsidRPr="00672628">
              <w:t>TT</w:t>
            </w:r>
          </w:p>
          <w:p w:rsidR="00C207C9" w:rsidRPr="00672628" w:rsidRDefault="00C207C9" w:rsidP="009C3F1F">
            <w:pPr>
              <w:jc w:val="center"/>
              <w:rPr>
                <w:b/>
              </w:rPr>
            </w:pPr>
          </w:p>
        </w:tc>
        <w:tc>
          <w:tcPr>
            <w:tcW w:w="2553" w:type="dxa"/>
            <w:vMerge w:val="restart"/>
            <w:tcBorders>
              <w:top w:val="single" w:sz="4" w:space="0" w:color="auto"/>
              <w:left w:val="single" w:sz="4" w:space="0" w:color="auto"/>
              <w:bottom w:val="single" w:sz="4" w:space="0" w:color="auto"/>
              <w:right w:val="single" w:sz="4" w:space="0" w:color="auto"/>
            </w:tcBorders>
            <w:vAlign w:val="center"/>
            <w:hideMark/>
          </w:tcPr>
          <w:p w:rsidR="00C207C9" w:rsidRPr="00672628" w:rsidRDefault="00C207C9" w:rsidP="009C3F1F">
            <w:pPr>
              <w:jc w:val="center"/>
              <w:rPr>
                <w:b/>
              </w:rPr>
            </w:pPr>
            <w:r w:rsidRPr="00672628">
              <w:t>HỌ VÀ TÊN</w:t>
            </w:r>
          </w:p>
        </w:tc>
        <w:tc>
          <w:tcPr>
            <w:tcW w:w="948" w:type="dxa"/>
            <w:vMerge w:val="restart"/>
            <w:tcBorders>
              <w:top w:val="single" w:sz="4" w:space="0" w:color="auto"/>
              <w:left w:val="single" w:sz="4" w:space="0" w:color="auto"/>
              <w:bottom w:val="single" w:sz="4" w:space="0" w:color="auto"/>
              <w:right w:val="single" w:sz="4" w:space="0" w:color="auto"/>
            </w:tcBorders>
            <w:vAlign w:val="center"/>
            <w:hideMark/>
          </w:tcPr>
          <w:p w:rsidR="00C207C9" w:rsidRPr="00672628" w:rsidRDefault="00C207C9" w:rsidP="009C3F1F">
            <w:pPr>
              <w:pStyle w:val="Heading2"/>
              <w:spacing w:line="276" w:lineRule="auto"/>
              <w:rPr>
                <w:rFonts w:ascii="Times New Roman" w:hAnsi="Times New Roman" w:cs="Times New Roman"/>
                <w:b w:val="0"/>
                <w:sz w:val="28"/>
                <w:szCs w:val="28"/>
                <w:lang w:val="vi-VN"/>
              </w:rPr>
            </w:pPr>
            <w:r w:rsidRPr="00672628">
              <w:rPr>
                <w:rFonts w:ascii="Times New Roman" w:hAnsi="Times New Roman" w:cs="Times New Roman"/>
                <w:b w:val="0"/>
                <w:color w:val="auto"/>
                <w:sz w:val="28"/>
                <w:szCs w:val="28"/>
                <w:lang w:val="vi-VN"/>
              </w:rPr>
              <w:t>Sinh ngày</w:t>
            </w:r>
          </w:p>
        </w:tc>
        <w:tc>
          <w:tcPr>
            <w:tcW w:w="1252" w:type="dxa"/>
            <w:vMerge w:val="restart"/>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rPr>
            </w:pPr>
          </w:p>
          <w:p w:rsidR="00C207C9" w:rsidRDefault="00C207C9" w:rsidP="009C3F1F">
            <w:pPr>
              <w:jc w:val="center"/>
            </w:pPr>
            <w:r w:rsidRPr="00672628">
              <w:t xml:space="preserve">Giới </w:t>
            </w:r>
          </w:p>
          <w:p w:rsidR="00C207C9" w:rsidRPr="00672628" w:rsidRDefault="00C207C9" w:rsidP="009C3F1F">
            <w:pPr>
              <w:jc w:val="center"/>
              <w:rPr>
                <w:b/>
              </w:rPr>
            </w:pPr>
            <w:r w:rsidRPr="00672628">
              <w:t>tính</w:t>
            </w:r>
          </w:p>
        </w:tc>
        <w:tc>
          <w:tcPr>
            <w:tcW w:w="4559" w:type="dxa"/>
            <w:gridSpan w:val="5"/>
            <w:tcBorders>
              <w:top w:val="single" w:sz="4" w:space="0" w:color="auto"/>
              <w:left w:val="single" w:sz="4" w:space="0" w:color="auto"/>
              <w:bottom w:val="single" w:sz="4" w:space="0" w:color="auto"/>
              <w:right w:val="single" w:sz="4" w:space="0" w:color="auto"/>
            </w:tcBorders>
            <w:hideMark/>
          </w:tcPr>
          <w:p w:rsidR="00C207C9" w:rsidRPr="00145E6B" w:rsidRDefault="00C207C9" w:rsidP="009C3F1F">
            <w:pPr>
              <w:jc w:val="center"/>
              <w:rPr>
                <w:b/>
              </w:rPr>
            </w:pPr>
            <w:r w:rsidRPr="00145E6B">
              <w:rPr>
                <w:b/>
              </w:rPr>
              <w:t>NỘI DUNG THI ĐẤU</w:t>
            </w:r>
          </w:p>
        </w:tc>
      </w:tr>
      <w:tr w:rsidR="00C207C9" w:rsidRPr="00672628" w:rsidTr="009C3F1F">
        <w:trPr>
          <w:trHeight w:val="27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207C9" w:rsidRPr="00672628" w:rsidRDefault="00C207C9" w:rsidP="009C3F1F">
            <w:pPr>
              <w:rPr>
                <w:b/>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C207C9" w:rsidRPr="00672628" w:rsidRDefault="00C207C9" w:rsidP="009C3F1F">
            <w:pPr>
              <w:rPr>
                <w:b/>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C207C9" w:rsidRPr="00672628" w:rsidRDefault="00C207C9" w:rsidP="009C3F1F">
            <w:pPr>
              <w:rPr>
                <w:rFonts w:eastAsia="Arial"/>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C207C9" w:rsidRPr="00672628" w:rsidRDefault="00C207C9" w:rsidP="009C3F1F">
            <w:pPr>
              <w:rPr>
                <w:b/>
              </w:rPr>
            </w:pPr>
          </w:p>
        </w:tc>
        <w:tc>
          <w:tcPr>
            <w:tcW w:w="946" w:type="dxa"/>
            <w:tcBorders>
              <w:top w:val="single" w:sz="4" w:space="0" w:color="auto"/>
              <w:left w:val="single" w:sz="4" w:space="0" w:color="auto"/>
              <w:bottom w:val="single" w:sz="4" w:space="0" w:color="auto"/>
              <w:right w:val="single" w:sz="4" w:space="0" w:color="auto"/>
            </w:tcBorders>
            <w:hideMark/>
          </w:tcPr>
          <w:p w:rsidR="00C207C9" w:rsidRPr="00672628" w:rsidRDefault="00C207C9" w:rsidP="009C3F1F">
            <w:pPr>
              <w:jc w:val="center"/>
              <w:rPr>
                <w:b/>
              </w:rPr>
            </w:pPr>
            <w:r w:rsidRPr="00672628">
              <w:t>Đơn nam</w:t>
            </w:r>
          </w:p>
        </w:tc>
        <w:tc>
          <w:tcPr>
            <w:tcW w:w="945" w:type="dxa"/>
            <w:tcBorders>
              <w:top w:val="single" w:sz="4" w:space="0" w:color="auto"/>
              <w:left w:val="single" w:sz="4" w:space="0" w:color="auto"/>
              <w:bottom w:val="single" w:sz="4" w:space="0" w:color="auto"/>
              <w:right w:val="single" w:sz="4" w:space="0" w:color="auto"/>
            </w:tcBorders>
            <w:hideMark/>
          </w:tcPr>
          <w:p w:rsidR="00C207C9" w:rsidRPr="00672628" w:rsidRDefault="00C207C9" w:rsidP="009C3F1F">
            <w:pPr>
              <w:jc w:val="center"/>
              <w:rPr>
                <w:b/>
              </w:rPr>
            </w:pPr>
            <w:r w:rsidRPr="00672628">
              <w:t>Đơn nữ</w:t>
            </w:r>
          </w:p>
        </w:tc>
        <w:tc>
          <w:tcPr>
            <w:tcW w:w="944" w:type="dxa"/>
            <w:tcBorders>
              <w:top w:val="single" w:sz="4" w:space="0" w:color="auto"/>
              <w:left w:val="single" w:sz="4" w:space="0" w:color="auto"/>
              <w:bottom w:val="single" w:sz="4" w:space="0" w:color="auto"/>
              <w:right w:val="single" w:sz="4" w:space="0" w:color="auto"/>
            </w:tcBorders>
            <w:hideMark/>
          </w:tcPr>
          <w:p w:rsidR="00C207C9" w:rsidRPr="00672628" w:rsidRDefault="00C207C9" w:rsidP="009C3F1F">
            <w:pPr>
              <w:jc w:val="center"/>
              <w:rPr>
                <w:b/>
              </w:rPr>
            </w:pPr>
            <w:r w:rsidRPr="00672628">
              <w:t>Đôi nam</w:t>
            </w:r>
          </w:p>
        </w:tc>
        <w:tc>
          <w:tcPr>
            <w:tcW w:w="768" w:type="dxa"/>
            <w:tcBorders>
              <w:top w:val="single" w:sz="4" w:space="0" w:color="auto"/>
              <w:left w:val="single" w:sz="4" w:space="0" w:color="auto"/>
              <w:bottom w:val="single" w:sz="4" w:space="0" w:color="auto"/>
              <w:right w:val="single" w:sz="4" w:space="0" w:color="auto"/>
            </w:tcBorders>
            <w:hideMark/>
          </w:tcPr>
          <w:p w:rsidR="00C207C9" w:rsidRPr="00672628" w:rsidRDefault="00C207C9" w:rsidP="009C3F1F">
            <w:pPr>
              <w:jc w:val="center"/>
              <w:rPr>
                <w:b/>
              </w:rPr>
            </w:pPr>
            <w:r w:rsidRPr="00672628">
              <w:t>Đôi nữ</w:t>
            </w:r>
          </w:p>
        </w:tc>
        <w:tc>
          <w:tcPr>
            <w:tcW w:w="956" w:type="dxa"/>
            <w:tcBorders>
              <w:top w:val="single" w:sz="4" w:space="0" w:color="auto"/>
              <w:left w:val="single" w:sz="4" w:space="0" w:color="auto"/>
              <w:bottom w:val="single" w:sz="4" w:space="0" w:color="auto"/>
              <w:right w:val="single" w:sz="4" w:space="0" w:color="auto"/>
            </w:tcBorders>
            <w:hideMark/>
          </w:tcPr>
          <w:p w:rsidR="00C207C9" w:rsidRPr="00672628" w:rsidRDefault="00C207C9" w:rsidP="009C3F1F">
            <w:pPr>
              <w:jc w:val="center"/>
              <w:rPr>
                <w:b/>
              </w:rPr>
            </w:pPr>
            <w:r w:rsidRPr="00672628">
              <w:t>Đ.nam nữ</w:t>
            </w:r>
          </w:p>
        </w:tc>
      </w:tr>
      <w:tr w:rsidR="00C207C9" w:rsidRPr="00672628" w:rsidTr="009C3F1F">
        <w:tc>
          <w:tcPr>
            <w:tcW w:w="708"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rPr>
            </w:pPr>
            <w:r>
              <w:rPr>
                <w:b/>
              </w:rPr>
              <w:t>1</w:t>
            </w:r>
          </w:p>
        </w:tc>
        <w:tc>
          <w:tcPr>
            <w:tcW w:w="2553"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rPr>
                <w:b/>
                <w:bCs/>
              </w:rPr>
            </w:pPr>
          </w:p>
        </w:tc>
        <w:tc>
          <w:tcPr>
            <w:tcW w:w="948"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rPr>
            </w:pPr>
          </w:p>
        </w:tc>
        <w:tc>
          <w:tcPr>
            <w:tcW w:w="1252"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bCs/>
              </w:rPr>
            </w:pPr>
          </w:p>
        </w:tc>
        <w:tc>
          <w:tcPr>
            <w:tcW w:w="946"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rPr>
            </w:pPr>
          </w:p>
        </w:tc>
        <w:tc>
          <w:tcPr>
            <w:tcW w:w="945"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rPr>
            </w:pPr>
          </w:p>
        </w:tc>
        <w:tc>
          <w:tcPr>
            <w:tcW w:w="944" w:type="dxa"/>
            <w:tcBorders>
              <w:top w:val="single" w:sz="4" w:space="0" w:color="auto"/>
              <w:left w:val="single" w:sz="4" w:space="0" w:color="auto"/>
              <w:bottom w:val="single" w:sz="4" w:space="0" w:color="auto"/>
              <w:right w:val="single" w:sz="4" w:space="0" w:color="auto"/>
            </w:tcBorders>
            <w:hideMark/>
          </w:tcPr>
          <w:p w:rsidR="00C207C9" w:rsidRPr="00672628" w:rsidRDefault="00C207C9" w:rsidP="009C3F1F">
            <w:pPr>
              <w:rPr>
                <w:b/>
                <w:bCs/>
              </w:rPr>
            </w:pPr>
          </w:p>
        </w:tc>
        <w:tc>
          <w:tcPr>
            <w:tcW w:w="768"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bCs/>
              </w:rPr>
            </w:pPr>
          </w:p>
        </w:tc>
        <w:tc>
          <w:tcPr>
            <w:tcW w:w="956"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rPr>
            </w:pPr>
          </w:p>
        </w:tc>
      </w:tr>
      <w:tr w:rsidR="00C207C9" w:rsidRPr="00672628" w:rsidTr="009C3F1F">
        <w:tc>
          <w:tcPr>
            <w:tcW w:w="708"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rPr>
            </w:pPr>
            <w:r>
              <w:rPr>
                <w:b/>
              </w:rPr>
              <w:t>2</w:t>
            </w:r>
          </w:p>
        </w:tc>
        <w:tc>
          <w:tcPr>
            <w:tcW w:w="2553"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rPr>
                <w:b/>
                <w:bCs/>
              </w:rPr>
            </w:pPr>
          </w:p>
        </w:tc>
        <w:tc>
          <w:tcPr>
            <w:tcW w:w="948"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rPr>
            </w:pPr>
          </w:p>
        </w:tc>
        <w:tc>
          <w:tcPr>
            <w:tcW w:w="1252"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bCs/>
              </w:rPr>
            </w:pPr>
          </w:p>
        </w:tc>
        <w:tc>
          <w:tcPr>
            <w:tcW w:w="946"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rPr>
            </w:pPr>
          </w:p>
        </w:tc>
        <w:tc>
          <w:tcPr>
            <w:tcW w:w="945"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rPr>
            </w:pPr>
          </w:p>
        </w:tc>
        <w:tc>
          <w:tcPr>
            <w:tcW w:w="944"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rPr>
                <w:b/>
                <w:bCs/>
              </w:rPr>
            </w:pPr>
          </w:p>
        </w:tc>
        <w:tc>
          <w:tcPr>
            <w:tcW w:w="768"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bCs/>
              </w:rPr>
            </w:pPr>
          </w:p>
        </w:tc>
        <w:tc>
          <w:tcPr>
            <w:tcW w:w="956"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rPr>
            </w:pPr>
          </w:p>
        </w:tc>
      </w:tr>
      <w:tr w:rsidR="00C207C9" w:rsidRPr="00672628" w:rsidTr="009C3F1F">
        <w:tc>
          <w:tcPr>
            <w:tcW w:w="708"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rPr>
            </w:pPr>
            <w:r>
              <w:rPr>
                <w:b/>
              </w:rPr>
              <w:t>3</w:t>
            </w:r>
          </w:p>
        </w:tc>
        <w:tc>
          <w:tcPr>
            <w:tcW w:w="2553"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rPr>
                <w:b/>
                <w:bCs/>
              </w:rPr>
            </w:pPr>
          </w:p>
        </w:tc>
        <w:tc>
          <w:tcPr>
            <w:tcW w:w="948"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rPr>
            </w:pPr>
          </w:p>
        </w:tc>
        <w:tc>
          <w:tcPr>
            <w:tcW w:w="1252"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bCs/>
              </w:rPr>
            </w:pPr>
          </w:p>
        </w:tc>
        <w:tc>
          <w:tcPr>
            <w:tcW w:w="946"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rPr>
            </w:pPr>
          </w:p>
        </w:tc>
        <w:tc>
          <w:tcPr>
            <w:tcW w:w="945"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rPr>
            </w:pPr>
          </w:p>
        </w:tc>
        <w:tc>
          <w:tcPr>
            <w:tcW w:w="944"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rPr>
                <w:b/>
                <w:bCs/>
              </w:rPr>
            </w:pPr>
          </w:p>
        </w:tc>
        <w:tc>
          <w:tcPr>
            <w:tcW w:w="768"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bCs/>
              </w:rPr>
            </w:pPr>
          </w:p>
        </w:tc>
        <w:tc>
          <w:tcPr>
            <w:tcW w:w="956"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rPr>
            </w:pPr>
          </w:p>
        </w:tc>
      </w:tr>
      <w:tr w:rsidR="00C207C9" w:rsidRPr="00672628" w:rsidTr="009C3F1F">
        <w:tc>
          <w:tcPr>
            <w:tcW w:w="708"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rPr>
            </w:pPr>
          </w:p>
        </w:tc>
        <w:tc>
          <w:tcPr>
            <w:tcW w:w="2553"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rPr>
                <w:b/>
                <w:bCs/>
              </w:rPr>
            </w:pPr>
          </w:p>
        </w:tc>
        <w:tc>
          <w:tcPr>
            <w:tcW w:w="948"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rPr>
            </w:pPr>
          </w:p>
        </w:tc>
        <w:tc>
          <w:tcPr>
            <w:tcW w:w="1252"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bCs/>
              </w:rPr>
            </w:pPr>
          </w:p>
        </w:tc>
        <w:tc>
          <w:tcPr>
            <w:tcW w:w="946"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rPr>
            </w:pPr>
          </w:p>
        </w:tc>
        <w:tc>
          <w:tcPr>
            <w:tcW w:w="945"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rPr>
            </w:pPr>
          </w:p>
        </w:tc>
        <w:tc>
          <w:tcPr>
            <w:tcW w:w="944"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rPr>
                <w:b/>
                <w:bCs/>
              </w:rPr>
            </w:pPr>
          </w:p>
        </w:tc>
        <w:tc>
          <w:tcPr>
            <w:tcW w:w="768"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bCs/>
              </w:rPr>
            </w:pPr>
          </w:p>
        </w:tc>
        <w:tc>
          <w:tcPr>
            <w:tcW w:w="956" w:type="dxa"/>
            <w:tcBorders>
              <w:top w:val="single" w:sz="4" w:space="0" w:color="auto"/>
              <w:left w:val="single" w:sz="4" w:space="0" w:color="auto"/>
              <w:bottom w:val="single" w:sz="4" w:space="0" w:color="auto"/>
              <w:right w:val="single" w:sz="4" w:space="0" w:color="auto"/>
            </w:tcBorders>
          </w:tcPr>
          <w:p w:rsidR="00C207C9" w:rsidRPr="00672628" w:rsidRDefault="00C207C9" w:rsidP="009C3F1F">
            <w:pPr>
              <w:jc w:val="center"/>
              <w:rPr>
                <w:b/>
              </w:rPr>
            </w:pPr>
          </w:p>
        </w:tc>
      </w:tr>
    </w:tbl>
    <w:p w:rsidR="00C207C9" w:rsidRDefault="00C207C9" w:rsidP="00C207C9">
      <w:pPr>
        <w:tabs>
          <w:tab w:val="left" w:pos="5859"/>
        </w:tabs>
      </w:pPr>
    </w:p>
    <w:p w:rsidR="00C207C9" w:rsidRDefault="00C207C9" w:rsidP="00C207C9">
      <w:pPr>
        <w:tabs>
          <w:tab w:val="left" w:pos="5859"/>
        </w:tabs>
      </w:pPr>
    </w:p>
    <w:p w:rsidR="00C207C9" w:rsidRDefault="00C207C9" w:rsidP="00C207C9">
      <w:pPr>
        <w:tabs>
          <w:tab w:val="left" w:pos="5859"/>
        </w:tabs>
        <w:rPr>
          <w:b/>
        </w:rPr>
      </w:pPr>
      <w:r w:rsidRPr="00672628">
        <w:rPr>
          <w:b/>
        </w:rPr>
        <w:t>XÁC NHẬN CỦA CƠ QUAN, ĐƠN VỊ</w:t>
      </w:r>
      <w:r>
        <w:rPr>
          <w:b/>
        </w:rPr>
        <w:t xml:space="preserve">         </w:t>
      </w:r>
      <w:r w:rsidRPr="00672628">
        <w:rPr>
          <w:b/>
        </w:rPr>
        <w:t xml:space="preserve">TM. BAN CHẤP HÀNH </w:t>
      </w:r>
    </w:p>
    <w:p w:rsidR="00C207C9" w:rsidRPr="00672628" w:rsidRDefault="00C207C9" w:rsidP="00C207C9">
      <w:pPr>
        <w:tabs>
          <w:tab w:val="left" w:pos="5859"/>
        </w:tabs>
        <w:rPr>
          <w:b/>
        </w:rPr>
      </w:pPr>
      <w:r>
        <w:rPr>
          <w:b/>
        </w:rPr>
        <w:t xml:space="preserve">                    (ký, đóng dấu)</w:t>
      </w:r>
      <w:r w:rsidRPr="00672628">
        <w:rPr>
          <w:b/>
        </w:rPr>
        <w:tab/>
      </w:r>
      <w:r>
        <w:rPr>
          <w:b/>
        </w:rPr>
        <w:t xml:space="preserve">    (ký, đóng dấu)</w:t>
      </w:r>
      <w:r w:rsidRPr="00672628">
        <w:rPr>
          <w:b/>
        </w:rPr>
        <w:tab/>
      </w:r>
    </w:p>
    <w:p w:rsidR="00C207C9" w:rsidRDefault="00C207C9" w:rsidP="00672628">
      <w:pPr>
        <w:tabs>
          <w:tab w:val="left" w:pos="1920"/>
        </w:tabs>
      </w:pPr>
    </w:p>
    <w:sectPr w:rsidR="00C207C9" w:rsidSect="00BA2594">
      <w:footerReference w:type="default" r:id="rId8"/>
      <w:footerReference w:type="first" r:id="rId9"/>
      <w:pgSz w:w="11907" w:h="16840" w:code="9"/>
      <w:pgMar w:top="1152" w:right="1440" w:bottom="1152" w:left="1728" w:header="461" w:footer="13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CF8" w:rsidRDefault="003F4CF8" w:rsidP="009D705E">
      <w:r>
        <w:separator/>
      </w:r>
    </w:p>
  </w:endnote>
  <w:endnote w:type="continuationSeparator" w:id="0">
    <w:p w:rsidR="003F4CF8" w:rsidRDefault="003F4CF8" w:rsidP="009D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14D" w:rsidRPr="00733A77" w:rsidRDefault="00054C5D" w:rsidP="00200D6F">
    <w:pPr>
      <w:pStyle w:val="Footer"/>
      <w:jc w:val="center"/>
      <w:rPr>
        <w:rFonts w:ascii="Times New Roman" w:hAnsi="Times New Roman"/>
        <w:sz w:val="28"/>
        <w:szCs w:val="28"/>
      </w:rPr>
    </w:pPr>
    <w:r w:rsidRPr="00733A77">
      <w:rPr>
        <w:rFonts w:ascii="Times New Roman" w:hAnsi="Times New Roman"/>
        <w:sz w:val="28"/>
        <w:szCs w:val="28"/>
      </w:rPr>
      <w:fldChar w:fldCharType="begin"/>
    </w:r>
    <w:r w:rsidR="002777BB" w:rsidRPr="00733A77">
      <w:rPr>
        <w:rFonts w:ascii="Times New Roman" w:hAnsi="Times New Roman"/>
        <w:sz w:val="28"/>
        <w:szCs w:val="28"/>
      </w:rPr>
      <w:instrText xml:space="preserve"> PAGE   \* MERGEFORMAT </w:instrText>
    </w:r>
    <w:r w:rsidRPr="00733A77">
      <w:rPr>
        <w:rFonts w:ascii="Times New Roman" w:hAnsi="Times New Roman"/>
        <w:sz w:val="28"/>
        <w:szCs w:val="28"/>
      </w:rPr>
      <w:fldChar w:fldCharType="separate"/>
    </w:r>
    <w:r w:rsidR="00C207C9">
      <w:rPr>
        <w:rFonts w:ascii="Times New Roman" w:hAnsi="Times New Roman"/>
        <w:noProof/>
        <w:sz w:val="28"/>
        <w:szCs w:val="28"/>
      </w:rPr>
      <w:t>3</w:t>
    </w:r>
    <w:r w:rsidRPr="00733A77">
      <w:rPr>
        <w:rFonts w:ascii="Times New Roman" w:hAnsi="Times New Roman"/>
        <w:sz w:val="28"/>
        <w:szCs w:val="28"/>
      </w:rPr>
      <w:fldChar w:fldCharType="end"/>
    </w:r>
  </w:p>
  <w:p w:rsidR="00DA7173" w:rsidRDefault="003F4CF8" w:rsidP="003C4F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515577"/>
      <w:docPartObj>
        <w:docPartGallery w:val="Page Numbers (Bottom of Page)"/>
        <w:docPartUnique/>
      </w:docPartObj>
    </w:sdtPr>
    <w:sdtEndPr>
      <w:rPr>
        <w:noProof/>
      </w:rPr>
    </w:sdtEndPr>
    <w:sdtContent>
      <w:p w:rsidR="00BA2594" w:rsidRDefault="00BA2594">
        <w:pPr>
          <w:pStyle w:val="Footer"/>
          <w:jc w:val="center"/>
        </w:pPr>
        <w:r>
          <w:fldChar w:fldCharType="begin"/>
        </w:r>
        <w:r>
          <w:instrText xml:space="preserve"> PAGE   \* MERGEFORMAT </w:instrText>
        </w:r>
        <w:r>
          <w:fldChar w:fldCharType="separate"/>
        </w:r>
        <w:r w:rsidR="00C207C9">
          <w:rPr>
            <w:noProof/>
          </w:rPr>
          <w:t>1</w:t>
        </w:r>
        <w:r>
          <w:rPr>
            <w:noProof/>
          </w:rPr>
          <w:fldChar w:fldCharType="end"/>
        </w:r>
      </w:p>
    </w:sdtContent>
  </w:sdt>
  <w:p w:rsidR="00BA2594" w:rsidRDefault="00BA25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CF8" w:rsidRDefault="003F4CF8" w:rsidP="009D705E">
      <w:r>
        <w:separator/>
      </w:r>
    </w:p>
  </w:footnote>
  <w:footnote w:type="continuationSeparator" w:id="0">
    <w:p w:rsidR="003F4CF8" w:rsidRDefault="003F4CF8" w:rsidP="009D70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D6339"/>
    <w:multiLevelType w:val="hybridMultilevel"/>
    <w:tmpl w:val="D5AA7A34"/>
    <w:lvl w:ilvl="0" w:tplc="0409000F">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1FA"/>
    <w:rsid w:val="00014827"/>
    <w:rsid w:val="0005057C"/>
    <w:rsid w:val="00054C5D"/>
    <w:rsid w:val="00066F4A"/>
    <w:rsid w:val="000777F5"/>
    <w:rsid w:val="0013788F"/>
    <w:rsid w:val="00156222"/>
    <w:rsid w:val="001A3747"/>
    <w:rsid w:val="001A4543"/>
    <w:rsid w:val="001C7B61"/>
    <w:rsid w:val="0027466E"/>
    <w:rsid w:val="002777BB"/>
    <w:rsid w:val="002B7AC9"/>
    <w:rsid w:val="002E5288"/>
    <w:rsid w:val="0033251F"/>
    <w:rsid w:val="00393052"/>
    <w:rsid w:val="003B6DDD"/>
    <w:rsid w:val="003B7EB7"/>
    <w:rsid w:val="003C7138"/>
    <w:rsid w:val="003F4CF8"/>
    <w:rsid w:val="003F5867"/>
    <w:rsid w:val="0041616F"/>
    <w:rsid w:val="00437497"/>
    <w:rsid w:val="004531FA"/>
    <w:rsid w:val="004B67CF"/>
    <w:rsid w:val="004F4E0D"/>
    <w:rsid w:val="00515100"/>
    <w:rsid w:val="00517DB5"/>
    <w:rsid w:val="00571357"/>
    <w:rsid w:val="00593F51"/>
    <w:rsid w:val="005A5B5A"/>
    <w:rsid w:val="005A5CDD"/>
    <w:rsid w:val="00672628"/>
    <w:rsid w:val="006E637E"/>
    <w:rsid w:val="006F31E1"/>
    <w:rsid w:val="00767BA9"/>
    <w:rsid w:val="0077194C"/>
    <w:rsid w:val="007A5D09"/>
    <w:rsid w:val="007C52A5"/>
    <w:rsid w:val="007F0922"/>
    <w:rsid w:val="008052E7"/>
    <w:rsid w:val="00834034"/>
    <w:rsid w:val="00836B04"/>
    <w:rsid w:val="00854E11"/>
    <w:rsid w:val="00886166"/>
    <w:rsid w:val="00886FA1"/>
    <w:rsid w:val="008C42B8"/>
    <w:rsid w:val="008C4774"/>
    <w:rsid w:val="0092378F"/>
    <w:rsid w:val="009463AB"/>
    <w:rsid w:val="00995A08"/>
    <w:rsid w:val="009D705E"/>
    <w:rsid w:val="00A334D2"/>
    <w:rsid w:val="00A6511B"/>
    <w:rsid w:val="00AE19E5"/>
    <w:rsid w:val="00B27628"/>
    <w:rsid w:val="00B47A11"/>
    <w:rsid w:val="00BA2594"/>
    <w:rsid w:val="00BD45C2"/>
    <w:rsid w:val="00C02DC1"/>
    <w:rsid w:val="00C156F7"/>
    <w:rsid w:val="00C207C9"/>
    <w:rsid w:val="00CD275B"/>
    <w:rsid w:val="00CF7560"/>
    <w:rsid w:val="00D44776"/>
    <w:rsid w:val="00D77E67"/>
    <w:rsid w:val="00D85BD9"/>
    <w:rsid w:val="00DB3743"/>
    <w:rsid w:val="00DC7548"/>
    <w:rsid w:val="00DE282F"/>
    <w:rsid w:val="00E02368"/>
    <w:rsid w:val="00E77A55"/>
    <w:rsid w:val="00E8225A"/>
    <w:rsid w:val="00E94A0A"/>
    <w:rsid w:val="00EB2CB5"/>
    <w:rsid w:val="00F023FA"/>
    <w:rsid w:val="00F04F92"/>
    <w:rsid w:val="00F20A9A"/>
    <w:rsid w:val="00F96668"/>
    <w:rsid w:val="00FC13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A11"/>
  </w:style>
  <w:style w:type="paragraph" w:styleId="Heading1">
    <w:name w:val="heading 1"/>
    <w:basedOn w:val="Normal"/>
    <w:next w:val="Normal"/>
    <w:link w:val="Heading1Char"/>
    <w:qFormat/>
    <w:rsid w:val="003F5867"/>
    <w:pPr>
      <w:keepNext/>
      <w:jc w:val="center"/>
      <w:outlineLvl w:val="0"/>
    </w:pPr>
    <w:rPr>
      <w:rFonts w:eastAsia="Times New Roman"/>
      <w:b/>
      <w:i/>
      <w:sz w:val="24"/>
    </w:rPr>
  </w:style>
  <w:style w:type="paragraph" w:styleId="Heading2">
    <w:name w:val="heading 2"/>
    <w:basedOn w:val="Normal"/>
    <w:next w:val="Normal"/>
    <w:link w:val="Heading2Char"/>
    <w:unhideWhenUsed/>
    <w:qFormat/>
    <w:rsid w:val="00672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F5867"/>
    <w:pPr>
      <w:keepNext/>
      <w:jc w:val="center"/>
      <w:outlineLvl w:val="2"/>
    </w:pPr>
    <w:rPr>
      <w:rFonts w:eastAsia="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531FA"/>
    <w:pPr>
      <w:jc w:val="center"/>
    </w:pPr>
    <w:rPr>
      <w:rFonts w:ascii=".VnTimeH" w:eastAsia="Calibri" w:hAnsi=".VnTimeH"/>
      <w:spacing w:val="4"/>
      <w:sz w:val="20"/>
      <w:szCs w:val="20"/>
    </w:rPr>
  </w:style>
  <w:style w:type="character" w:customStyle="1" w:styleId="BodyTextChar">
    <w:name w:val="Body Text Char"/>
    <w:basedOn w:val="DefaultParagraphFont"/>
    <w:link w:val="BodyText"/>
    <w:rsid w:val="004531FA"/>
    <w:rPr>
      <w:rFonts w:ascii=".VnTimeH" w:eastAsia="Calibri" w:hAnsi=".VnTimeH"/>
      <w:spacing w:val="4"/>
      <w:sz w:val="20"/>
      <w:szCs w:val="20"/>
    </w:rPr>
  </w:style>
  <w:style w:type="paragraph" w:styleId="Footer">
    <w:name w:val="footer"/>
    <w:basedOn w:val="Normal"/>
    <w:link w:val="FooterChar"/>
    <w:uiPriority w:val="99"/>
    <w:rsid w:val="004531FA"/>
    <w:pPr>
      <w:tabs>
        <w:tab w:val="center" w:pos="4320"/>
        <w:tab w:val="right" w:pos="8640"/>
      </w:tabs>
    </w:pPr>
    <w:rPr>
      <w:rFonts w:ascii=".VnTime" w:eastAsia="Calibri" w:hAnsi=".VnTime"/>
      <w:spacing w:val="4"/>
      <w:sz w:val="20"/>
      <w:szCs w:val="20"/>
    </w:rPr>
  </w:style>
  <w:style w:type="character" w:customStyle="1" w:styleId="FooterChar">
    <w:name w:val="Footer Char"/>
    <w:basedOn w:val="DefaultParagraphFont"/>
    <w:link w:val="Footer"/>
    <w:uiPriority w:val="99"/>
    <w:rsid w:val="004531FA"/>
    <w:rPr>
      <w:rFonts w:ascii=".VnTime" w:eastAsia="Calibri" w:hAnsi=".VnTime"/>
      <w:spacing w:val="4"/>
      <w:sz w:val="20"/>
      <w:szCs w:val="20"/>
    </w:rPr>
  </w:style>
  <w:style w:type="paragraph" w:styleId="NormalWeb">
    <w:name w:val="Normal (Web)"/>
    <w:basedOn w:val="Normal"/>
    <w:unhideWhenUsed/>
    <w:rsid w:val="00A334D2"/>
    <w:pPr>
      <w:spacing w:before="100" w:beforeAutospacing="1" w:after="100" w:afterAutospacing="1"/>
    </w:pPr>
    <w:rPr>
      <w:rFonts w:eastAsia="Times New Roman"/>
      <w:sz w:val="24"/>
      <w:szCs w:val="24"/>
    </w:rPr>
  </w:style>
  <w:style w:type="character" w:customStyle="1" w:styleId="Heading1Char">
    <w:name w:val="Heading 1 Char"/>
    <w:basedOn w:val="DefaultParagraphFont"/>
    <w:link w:val="Heading1"/>
    <w:rsid w:val="003F5867"/>
    <w:rPr>
      <w:rFonts w:eastAsia="Times New Roman"/>
      <w:b/>
      <w:i/>
      <w:sz w:val="24"/>
    </w:rPr>
  </w:style>
  <w:style w:type="character" w:customStyle="1" w:styleId="Heading3Char">
    <w:name w:val="Heading 3 Char"/>
    <w:basedOn w:val="DefaultParagraphFont"/>
    <w:link w:val="Heading3"/>
    <w:rsid w:val="003F5867"/>
    <w:rPr>
      <w:rFonts w:eastAsia="Times New Roman"/>
      <w:i/>
    </w:rPr>
  </w:style>
  <w:style w:type="paragraph" w:styleId="BodyTextIndent">
    <w:name w:val="Body Text Indent"/>
    <w:basedOn w:val="Normal"/>
    <w:link w:val="BodyTextIndentChar"/>
    <w:unhideWhenUsed/>
    <w:rsid w:val="009463AB"/>
    <w:pPr>
      <w:spacing w:after="120"/>
      <w:ind w:left="283"/>
    </w:pPr>
  </w:style>
  <w:style w:type="character" w:customStyle="1" w:styleId="BodyTextIndentChar">
    <w:name w:val="Body Text Indent Char"/>
    <w:basedOn w:val="DefaultParagraphFont"/>
    <w:link w:val="BodyTextIndent"/>
    <w:rsid w:val="009463AB"/>
  </w:style>
  <w:style w:type="paragraph" w:styleId="ListParagraph">
    <w:name w:val="List Paragraph"/>
    <w:basedOn w:val="Normal"/>
    <w:uiPriority w:val="34"/>
    <w:qFormat/>
    <w:rsid w:val="009463AB"/>
    <w:pPr>
      <w:ind w:left="720"/>
      <w:contextualSpacing/>
    </w:pPr>
  </w:style>
  <w:style w:type="paragraph" w:styleId="Header">
    <w:name w:val="header"/>
    <w:basedOn w:val="Normal"/>
    <w:link w:val="HeaderChar"/>
    <w:uiPriority w:val="99"/>
    <w:unhideWhenUsed/>
    <w:rsid w:val="00BA2594"/>
    <w:pPr>
      <w:tabs>
        <w:tab w:val="center" w:pos="4680"/>
        <w:tab w:val="right" w:pos="9360"/>
      </w:tabs>
    </w:pPr>
  </w:style>
  <w:style w:type="character" w:customStyle="1" w:styleId="HeaderChar">
    <w:name w:val="Header Char"/>
    <w:basedOn w:val="DefaultParagraphFont"/>
    <w:link w:val="Header"/>
    <w:uiPriority w:val="99"/>
    <w:rsid w:val="00BA2594"/>
  </w:style>
  <w:style w:type="table" w:styleId="TableGrid">
    <w:name w:val="Table Grid"/>
    <w:basedOn w:val="TableNormal"/>
    <w:uiPriority w:val="59"/>
    <w:rsid w:val="00BA2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67262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A11"/>
  </w:style>
  <w:style w:type="paragraph" w:styleId="Heading1">
    <w:name w:val="heading 1"/>
    <w:basedOn w:val="Normal"/>
    <w:next w:val="Normal"/>
    <w:link w:val="Heading1Char"/>
    <w:qFormat/>
    <w:rsid w:val="003F5867"/>
    <w:pPr>
      <w:keepNext/>
      <w:jc w:val="center"/>
      <w:outlineLvl w:val="0"/>
    </w:pPr>
    <w:rPr>
      <w:rFonts w:eastAsia="Times New Roman"/>
      <w:b/>
      <w:i/>
      <w:sz w:val="24"/>
    </w:rPr>
  </w:style>
  <w:style w:type="paragraph" w:styleId="Heading2">
    <w:name w:val="heading 2"/>
    <w:basedOn w:val="Normal"/>
    <w:next w:val="Normal"/>
    <w:link w:val="Heading2Char"/>
    <w:unhideWhenUsed/>
    <w:qFormat/>
    <w:rsid w:val="00672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F5867"/>
    <w:pPr>
      <w:keepNext/>
      <w:jc w:val="center"/>
      <w:outlineLvl w:val="2"/>
    </w:pPr>
    <w:rPr>
      <w:rFonts w:eastAsia="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531FA"/>
    <w:pPr>
      <w:jc w:val="center"/>
    </w:pPr>
    <w:rPr>
      <w:rFonts w:ascii=".VnTimeH" w:eastAsia="Calibri" w:hAnsi=".VnTimeH"/>
      <w:spacing w:val="4"/>
      <w:sz w:val="20"/>
      <w:szCs w:val="20"/>
    </w:rPr>
  </w:style>
  <w:style w:type="character" w:customStyle="1" w:styleId="BodyTextChar">
    <w:name w:val="Body Text Char"/>
    <w:basedOn w:val="DefaultParagraphFont"/>
    <w:link w:val="BodyText"/>
    <w:rsid w:val="004531FA"/>
    <w:rPr>
      <w:rFonts w:ascii=".VnTimeH" w:eastAsia="Calibri" w:hAnsi=".VnTimeH"/>
      <w:spacing w:val="4"/>
      <w:sz w:val="20"/>
      <w:szCs w:val="20"/>
    </w:rPr>
  </w:style>
  <w:style w:type="paragraph" w:styleId="Footer">
    <w:name w:val="footer"/>
    <w:basedOn w:val="Normal"/>
    <w:link w:val="FooterChar"/>
    <w:uiPriority w:val="99"/>
    <w:rsid w:val="004531FA"/>
    <w:pPr>
      <w:tabs>
        <w:tab w:val="center" w:pos="4320"/>
        <w:tab w:val="right" w:pos="8640"/>
      </w:tabs>
    </w:pPr>
    <w:rPr>
      <w:rFonts w:ascii=".VnTime" w:eastAsia="Calibri" w:hAnsi=".VnTime"/>
      <w:spacing w:val="4"/>
      <w:sz w:val="20"/>
      <w:szCs w:val="20"/>
    </w:rPr>
  </w:style>
  <w:style w:type="character" w:customStyle="1" w:styleId="FooterChar">
    <w:name w:val="Footer Char"/>
    <w:basedOn w:val="DefaultParagraphFont"/>
    <w:link w:val="Footer"/>
    <w:uiPriority w:val="99"/>
    <w:rsid w:val="004531FA"/>
    <w:rPr>
      <w:rFonts w:ascii=".VnTime" w:eastAsia="Calibri" w:hAnsi=".VnTime"/>
      <w:spacing w:val="4"/>
      <w:sz w:val="20"/>
      <w:szCs w:val="20"/>
    </w:rPr>
  </w:style>
  <w:style w:type="paragraph" w:styleId="NormalWeb">
    <w:name w:val="Normal (Web)"/>
    <w:basedOn w:val="Normal"/>
    <w:unhideWhenUsed/>
    <w:rsid w:val="00A334D2"/>
    <w:pPr>
      <w:spacing w:before="100" w:beforeAutospacing="1" w:after="100" w:afterAutospacing="1"/>
    </w:pPr>
    <w:rPr>
      <w:rFonts w:eastAsia="Times New Roman"/>
      <w:sz w:val="24"/>
      <w:szCs w:val="24"/>
    </w:rPr>
  </w:style>
  <w:style w:type="character" w:customStyle="1" w:styleId="Heading1Char">
    <w:name w:val="Heading 1 Char"/>
    <w:basedOn w:val="DefaultParagraphFont"/>
    <w:link w:val="Heading1"/>
    <w:rsid w:val="003F5867"/>
    <w:rPr>
      <w:rFonts w:eastAsia="Times New Roman"/>
      <w:b/>
      <w:i/>
      <w:sz w:val="24"/>
    </w:rPr>
  </w:style>
  <w:style w:type="character" w:customStyle="1" w:styleId="Heading3Char">
    <w:name w:val="Heading 3 Char"/>
    <w:basedOn w:val="DefaultParagraphFont"/>
    <w:link w:val="Heading3"/>
    <w:rsid w:val="003F5867"/>
    <w:rPr>
      <w:rFonts w:eastAsia="Times New Roman"/>
      <w:i/>
    </w:rPr>
  </w:style>
  <w:style w:type="paragraph" w:styleId="BodyTextIndent">
    <w:name w:val="Body Text Indent"/>
    <w:basedOn w:val="Normal"/>
    <w:link w:val="BodyTextIndentChar"/>
    <w:unhideWhenUsed/>
    <w:rsid w:val="009463AB"/>
    <w:pPr>
      <w:spacing w:after="120"/>
      <w:ind w:left="283"/>
    </w:pPr>
  </w:style>
  <w:style w:type="character" w:customStyle="1" w:styleId="BodyTextIndentChar">
    <w:name w:val="Body Text Indent Char"/>
    <w:basedOn w:val="DefaultParagraphFont"/>
    <w:link w:val="BodyTextIndent"/>
    <w:rsid w:val="009463AB"/>
  </w:style>
  <w:style w:type="paragraph" w:styleId="ListParagraph">
    <w:name w:val="List Paragraph"/>
    <w:basedOn w:val="Normal"/>
    <w:uiPriority w:val="34"/>
    <w:qFormat/>
    <w:rsid w:val="009463AB"/>
    <w:pPr>
      <w:ind w:left="720"/>
      <w:contextualSpacing/>
    </w:pPr>
  </w:style>
  <w:style w:type="paragraph" w:styleId="Header">
    <w:name w:val="header"/>
    <w:basedOn w:val="Normal"/>
    <w:link w:val="HeaderChar"/>
    <w:uiPriority w:val="99"/>
    <w:unhideWhenUsed/>
    <w:rsid w:val="00BA2594"/>
    <w:pPr>
      <w:tabs>
        <w:tab w:val="center" w:pos="4680"/>
        <w:tab w:val="right" w:pos="9360"/>
      </w:tabs>
    </w:pPr>
  </w:style>
  <w:style w:type="character" w:customStyle="1" w:styleId="HeaderChar">
    <w:name w:val="Header Char"/>
    <w:basedOn w:val="DefaultParagraphFont"/>
    <w:link w:val="Header"/>
    <w:uiPriority w:val="99"/>
    <w:rsid w:val="00BA2594"/>
  </w:style>
  <w:style w:type="table" w:styleId="TableGrid">
    <w:name w:val="Table Grid"/>
    <w:basedOn w:val="TableNormal"/>
    <w:uiPriority w:val="59"/>
    <w:rsid w:val="00BA2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67262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169063">
      <w:bodyDiv w:val="1"/>
      <w:marLeft w:val="0"/>
      <w:marRight w:val="0"/>
      <w:marTop w:val="0"/>
      <w:marBottom w:val="0"/>
      <w:divBdr>
        <w:top w:val="none" w:sz="0" w:space="0" w:color="auto"/>
        <w:left w:val="none" w:sz="0" w:space="0" w:color="auto"/>
        <w:bottom w:val="none" w:sz="0" w:space="0" w:color="auto"/>
        <w:right w:val="none" w:sz="0" w:space="0" w:color="auto"/>
      </w:divBdr>
    </w:div>
    <w:div w:id="1168325091">
      <w:bodyDiv w:val="1"/>
      <w:marLeft w:val="0"/>
      <w:marRight w:val="0"/>
      <w:marTop w:val="0"/>
      <w:marBottom w:val="0"/>
      <w:divBdr>
        <w:top w:val="none" w:sz="0" w:space="0" w:color="auto"/>
        <w:left w:val="none" w:sz="0" w:space="0" w:color="auto"/>
        <w:bottom w:val="none" w:sz="0" w:space="0" w:color="auto"/>
        <w:right w:val="none" w:sz="0" w:space="0" w:color="auto"/>
      </w:divBdr>
    </w:div>
    <w:div w:id="208806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dc:creator>
  <cp:lastModifiedBy>Administrator</cp:lastModifiedBy>
  <cp:revision>4</cp:revision>
  <cp:lastPrinted>2022-04-18T08:22:00Z</cp:lastPrinted>
  <dcterms:created xsi:type="dcterms:W3CDTF">2022-04-19T02:13:00Z</dcterms:created>
  <dcterms:modified xsi:type="dcterms:W3CDTF">2022-04-21T09:22:00Z</dcterms:modified>
</cp:coreProperties>
</file>